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AC6D1" w14:textId="77777777" w:rsidR="00EC4F54" w:rsidRPr="00EC4F54" w:rsidRDefault="00EC4F54" w:rsidP="00EC4F54">
      <w:pPr>
        <w:keepNext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right="98"/>
        <w:jc w:val="center"/>
        <w:outlineLvl w:val="0"/>
        <w:rPr>
          <w:b/>
        </w:rPr>
      </w:pPr>
      <w:r w:rsidRPr="00EC4F54">
        <w:rPr>
          <w:b/>
        </w:rPr>
        <w:t xml:space="preserve">МУНИЦИПАЛЬНЫЙ ЭТАП </w:t>
      </w:r>
    </w:p>
    <w:p w14:paraId="079A1353" w14:textId="73E1F5E0" w:rsidR="00EC4F54" w:rsidRPr="00EC4F54" w:rsidRDefault="00A7532C" w:rsidP="00EC4F54">
      <w:pPr>
        <w:keepNext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right="98"/>
        <w:jc w:val="center"/>
        <w:outlineLvl w:val="0"/>
        <w:rPr>
          <w:b/>
        </w:rPr>
      </w:pPr>
      <w:r>
        <w:rPr>
          <w:b/>
        </w:rPr>
        <w:t xml:space="preserve">ВСЕРОССИЙСКОЙ </w:t>
      </w:r>
      <w:r w:rsidR="00EC4F54" w:rsidRPr="00EC4F54">
        <w:rPr>
          <w:b/>
        </w:rPr>
        <w:t>ОЛИМПИАДЫ ШКОЛЬНИКОВ ПО ЭКОНОМИКЕ</w:t>
      </w:r>
    </w:p>
    <w:p w14:paraId="3CE410FF" w14:textId="369E69E2" w:rsidR="00EC4F54" w:rsidRPr="00EC4F54" w:rsidRDefault="00EC4F54" w:rsidP="00EC4F54">
      <w:pPr>
        <w:keepNext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right="98"/>
        <w:jc w:val="center"/>
        <w:outlineLvl w:val="0"/>
        <w:rPr>
          <w:b/>
        </w:rPr>
      </w:pPr>
      <w:r w:rsidRPr="00EC4F54">
        <w:rPr>
          <w:b/>
        </w:rPr>
        <w:t xml:space="preserve">ДЛЯ УЧАЩИХСЯ </w:t>
      </w:r>
      <w:r w:rsidR="00A7532C">
        <w:rPr>
          <w:b/>
        </w:rPr>
        <w:t>10-</w:t>
      </w:r>
      <w:r w:rsidRPr="00EC4F54">
        <w:rPr>
          <w:b/>
        </w:rPr>
        <w:t>11-х КЛАССОВ</w:t>
      </w:r>
    </w:p>
    <w:p w14:paraId="146CE92C" w14:textId="32992C4F" w:rsidR="00EC4F54" w:rsidRPr="00EC4F54" w:rsidRDefault="00A7532C" w:rsidP="000E51B7">
      <w:pPr>
        <w:keepNext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right="98"/>
        <w:jc w:val="right"/>
        <w:outlineLvl w:val="0"/>
        <w:rPr>
          <w:b/>
        </w:rPr>
      </w:pPr>
      <w:r>
        <w:rPr>
          <w:b/>
        </w:rPr>
        <w:t>202</w:t>
      </w:r>
      <w:r w:rsidR="00EC4F54" w:rsidRPr="00EC4F54">
        <w:rPr>
          <w:b/>
        </w:rPr>
        <w:t>2 г.</w:t>
      </w:r>
    </w:p>
    <w:p w14:paraId="3139EAFE" w14:textId="77777777" w:rsidR="00EC4F54" w:rsidRPr="00EC4F54" w:rsidRDefault="00EC4F54" w:rsidP="00EC4F54">
      <w:pPr>
        <w:rPr>
          <w:sz w:val="20"/>
          <w:szCs w:val="20"/>
        </w:rPr>
      </w:pPr>
    </w:p>
    <w:p w14:paraId="06CF4582" w14:textId="77777777" w:rsidR="00EC4F54" w:rsidRPr="00EC4F54" w:rsidRDefault="00EC4F54" w:rsidP="00EC4F54">
      <w:pPr>
        <w:tabs>
          <w:tab w:val="left" w:pos="9356"/>
        </w:tabs>
        <w:ind w:right="-2"/>
        <w:jc w:val="center"/>
        <w:rPr>
          <w:b/>
          <w:sz w:val="32"/>
          <w:szCs w:val="20"/>
        </w:rPr>
      </w:pPr>
      <w:r w:rsidRPr="00EC4F54">
        <w:rPr>
          <w:b/>
          <w:sz w:val="32"/>
          <w:szCs w:val="20"/>
        </w:rPr>
        <w:t>Тесты</w:t>
      </w:r>
    </w:p>
    <w:p w14:paraId="58AA3F1A" w14:textId="77777777" w:rsidR="00EC4F54" w:rsidRPr="00EC4F54" w:rsidRDefault="00EC4F54" w:rsidP="00EC4F54">
      <w:pPr>
        <w:ind w:right="44"/>
        <w:jc w:val="both"/>
        <w:rPr>
          <w:b/>
          <w:u w:val="single"/>
        </w:rPr>
      </w:pPr>
      <w:r w:rsidRPr="00EC4F54">
        <w:rPr>
          <w:b/>
          <w:u w:val="single"/>
        </w:rPr>
        <w:t xml:space="preserve">Тест 1. </w:t>
      </w:r>
    </w:p>
    <w:p w14:paraId="1643AF1A" w14:textId="7026405F" w:rsidR="00EC4F54" w:rsidRPr="00EC4F54" w:rsidRDefault="00EC4F54" w:rsidP="00EC4F54">
      <w:pPr>
        <w:ind w:right="44"/>
        <w:jc w:val="both"/>
      </w:pPr>
      <w:r w:rsidRPr="00EC4F54">
        <w:t xml:space="preserve">Тест включает 5 вопросов типа «Верно/Неверно». «Цена» каждого вопроса – </w:t>
      </w:r>
      <w:r w:rsidR="00FD0769">
        <w:rPr>
          <w:b/>
        </w:rPr>
        <w:t>1 б</w:t>
      </w:r>
      <w:r w:rsidRPr="00EC4F54">
        <w:rPr>
          <w:b/>
        </w:rPr>
        <w:t>алл</w:t>
      </w:r>
      <w:r w:rsidRPr="00EC4F54">
        <w:t>.</w:t>
      </w:r>
    </w:p>
    <w:p w14:paraId="3DA12614" w14:textId="7EB6D488" w:rsidR="00EC4F54" w:rsidRPr="00EC4F54" w:rsidRDefault="00EC4F54" w:rsidP="00EC4F54">
      <w:pPr>
        <w:ind w:right="44"/>
        <w:jc w:val="both"/>
      </w:pPr>
      <w:r w:rsidRPr="00EC4F54">
        <w:t xml:space="preserve"> </w:t>
      </w:r>
      <w:r w:rsidR="0001314C">
        <w:rPr>
          <w:b/>
          <w:bCs/>
        </w:rPr>
        <w:t xml:space="preserve">Итого по </w:t>
      </w:r>
      <w:r w:rsidRPr="00EC4F54">
        <w:rPr>
          <w:b/>
          <w:bCs/>
        </w:rPr>
        <w:t>тесту 1 -</w:t>
      </w:r>
      <w:r w:rsidRPr="00EC4F54">
        <w:rPr>
          <w:b/>
        </w:rPr>
        <w:t xml:space="preserve"> 5 баллов</w:t>
      </w:r>
      <w:r w:rsidRPr="00EC4F54">
        <w:t>.</w:t>
      </w:r>
    </w:p>
    <w:p w14:paraId="7E6D01B2" w14:textId="77777777" w:rsidR="00EC4F54" w:rsidRPr="00EC4F54" w:rsidRDefault="00EC4F54" w:rsidP="00EC4F54">
      <w:pPr>
        <w:ind w:right="44"/>
        <w:jc w:val="both"/>
        <w:rPr>
          <w:b/>
        </w:rPr>
      </w:pPr>
      <w:r w:rsidRPr="00EC4F54">
        <w:rPr>
          <w:b/>
          <w:u w:val="single"/>
        </w:rPr>
        <w:t>Тест 2.</w:t>
      </w:r>
    </w:p>
    <w:p w14:paraId="36E70765" w14:textId="77777777" w:rsidR="00EC4F54" w:rsidRPr="00EC4F54" w:rsidRDefault="00EC4F54" w:rsidP="00EC4F54">
      <w:pPr>
        <w:ind w:right="44"/>
        <w:jc w:val="both"/>
        <w:rPr>
          <w:b/>
        </w:rPr>
      </w:pPr>
      <w:r w:rsidRPr="00EC4F54">
        <w:t xml:space="preserve">Тест включает 10 вопросов типа «5:1». Из нескольких вариантов ответов нужно выбрать единственный верный ответ. </w:t>
      </w:r>
      <w:r w:rsidRPr="00EC4F54">
        <w:rPr>
          <w:b/>
        </w:rPr>
        <w:t>Вопросы с 6 по 15</w:t>
      </w:r>
      <w:r w:rsidRPr="00EC4F54">
        <w:t xml:space="preserve"> включительно оцениваются в </w:t>
      </w:r>
      <w:r w:rsidRPr="00EC4F54">
        <w:rPr>
          <w:b/>
        </w:rPr>
        <w:t xml:space="preserve">2 балла. </w:t>
      </w:r>
    </w:p>
    <w:p w14:paraId="58137FBD" w14:textId="0F5BDC2E" w:rsidR="00EC4F54" w:rsidRPr="00EC4F54" w:rsidRDefault="0001314C" w:rsidP="00EC4F54">
      <w:pPr>
        <w:keepNext/>
        <w:ind w:right="44"/>
        <w:jc w:val="both"/>
        <w:outlineLvl w:val="3"/>
        <w:rPr>
          <w:b/>
          <w:bCs/>
        </w:rPr>
      </w:pPr>
      <w:r>
        <w:rPr>
          <w:b/>
          <w:bCs/>
        </w:rPr>
        <w:t xml:space="preserve">Итого по тесту 2 </w:t>
      </w:r>
      <w:r w:rsidR="00EC4F54" w:rsidRPr="00EC4F54">
        <w:rPr>
          <w:b/>
          <w:bCs/>
        </w:rPr>
        <w:t>- 20 баллов.</w:t>
      </w:r>
    </w:p>
    <w:p w14:paraId="62165A06" w14:textId="77777777" w:rsidR="00EC4F54" w:rsidRPr="00EC4F54" w:rsidRDefault="00EC4F54" w:rsidP="00EC4F54">
      <w:pPr>
        <w:ind w:right="44"/>
        <w:jc w:val="both"/>
        <w:rPr>
          <w:b/>
        </w:rPr>
      </w:pPr>
      <w:r w:rsidRPr="00EC4F54">
        <w:rPr>
          <w:b/>
          <w:u w:val="single"/>
        </w:rPr>
        <w:t>Тест 3.</w:t>
      </w:r>
    </w:p>
    <w:p w14:paraId="0E888C3F" w14:textId="77777777" w:rsidR="00EC4F54" w:rsidRPr="00EC4F54" w:rsidRDefault="00EC4F54" w:rsidP="00EC4F54">
      <w:pPr>
        <w:ind w:right="44"/>
        <w:jc w:val="both"/>
        <w:rPr>
          <w:b/>
        </w:rPr>
      </w:pPr>
      <w:r w:rsidRPr="00EC4F54">
        <w:t>Тест включает 5 вопросов типа «5:</w:t>
      </w:r>
      <w:r w:rsidRPr="00EC4F54">
        <w:rPr>
          <w:lang w:val="en-US"/>
        </w:rPr>
        <w:t>N</w:t>
      </w:r>
      <w:r w:rsidRPr="00EC4F54">
        <w:t xml:space="preserve">». Из нескольких вариантов ответов нужно выбрать все верные ответы. </w:t>
      </w:r>
      <w:r w:rsidRPr="00EC4F54">
        <w:rPr>
          <w:b/>
        </w:rPr>
        <w:t xml:space="preserve">Вопросы с 16 по 20 </w:t>
      </w:r>
      <w:r w:rsidRPr="00EC4F54">
        <w:t xml:space="preserve">включительно оцениваются в </w:t>
      </w:r>
      <w:r w:rsidRPr="00EC4F54">
        <w:rPr>
          <w:b/>
        </w:rPr>
        <w:t xml:space="preserve">3 балла. </w:t>
      </w:r>
    </w:p>
    <w:p w14:paraId="27790E3A" w14:textId="5F310CE4" w:rsidR="00EC4F54" w:rsidRPr="00EC4F54" w:rsidRDefault="0001314C" w:rsidP="00EC4F54">
      <w:pPr>
        <w:keepNext/>
        <w:ind w:right="44"/>
        <w:jc w:val="both"/>
        <w:outlineLvl w:val="3"/>
        <w:rPr>
          <w:b/>
          <w:bCs/>
        </w:rPr>
      </w:pPr>
      <w:r>
        <w:rPr>
          <w:b/>
        </w:rPr>
        <w:t xml:space="preserve">Итого по тесту 3 </w:t>
      </w:r>
      <w:r w:rsidR="00EC4F54" w:rsidRPr="00EC4F54">
        <w:rPr>
          <w:b/>
        </w:rPr>
        <w:t>-</w:t>
      </w:r>
      <w:r w:rsidR="00EC4F54" w:rsidRPr="00EC4F54">
        <w:rPr>
          <w:b/>
          <w:bCs/>
        </w:rPr>
        <w:t xml:space="preserve"> 15 баллов.</w:t>
      </w:r>
    </w:p>
    <w:p w14:paraId="6A238988" w14:textId="77777777" w:rsidR="00EC4F54" w:rsidRPr="00EC4F54" w:rsidRDefault="00EC4F54" w:rsidP="00EC4F54">
      <w:pPr>
        <w:ind w:right="44"/>
        <w:jc w:val="both"/>
        <w:rPr>
          <w:b/>
        </w:rPr>
      </w:pPr>
    </w:p>
    <w:p w14:paraId="706004AA" w14:textId="77777777" w:rsidR="00EC4F54" w:rsidRPr="00EC4F54" w:rsidRDefault="00EC4F54" w:rsidP="00EC4F54">
      <w:pPr>
        <w:ind w:right="44"/>
        <w:jc w:val="both"/>
        <w:rPr>
          <w:b/>
        </w:rPr>
      </w:pPr>
      <w:r w:rsidRPr="00EC4F54">
        <w:rPr>
          <w:b/>
        </w:rPr>
        <w:t>Итого по тестам можно набрать 40 баллов</w:t>
      </w:r>
      <w:r w:rsidRPr="00EC4F54">
        <w:rPr>
          <w:b/>
        </w:rPr>
        <w:tab/>
      </w:r>
      <w:r w:rsidRPr="00EC4F54">
        <w:rPr>
          <w:b/>
        </w:rPr>
        <w:tab/>
      </w:r>
      <w:r w:rsidRPr="00EC4F54">
        <w:rPr>
          <w:b/>
        </w:rPr>
        <w:tab/>
        <w:t>Время – 40 минут.</w:t>
      </w:r>
    </w:p>
    <w:p w14:paraId="2E9FDAEE" w14:textId="77777777" w:rsidR="00EC4F54" w:rsidRPr="00EC4F54" w:rsidRDefault="00EC4F54" w:rsidP="00EC4F54">
      <w:pPr>
        <w:tabs>
          <w:tab w:val="left" w:pos="9356"/>
        </w:tabs>
        <w:ind w:right="-1050"/>
        <w:jc w:val="both"/>
        <w:rPr>
          <w:sz w:val="32"/>
          <w:szCs w:val="20"/>
        </w:rPr>
      </w:pPr>
    </w:p>
    <w:p w14:paraId="459EA8F6" w14:textId="77777777" w:rsidR="00EC4F54" w:rsidRPr="00EC4F54" w:rsidRDefault="00EC4F54" w:rsidP="00EC4F54">
      <w:pPr>
        <w:tabs>
          <w:tab w:val="left" w:pos="9356"/>
        </w:tabs>
        <w:ind w:right="-1050"/>
        <w:jc w:val="both"/>
        <w:rPr>
          <w:sz w:val="32"/>
          <w:szCs w:val="20"/>
        </w:rPr>
      </w:pPr>
      <w:r w:rsidRPr="00EC4F54">
        <w:rPr>
          <w:sz w:val="32"/>
          <w:szCs w:val="20"/>
        </w:rPr>
        <w:t xml:space="preserve">Тест №1. Выберите единственный верный ответ </w:t>
      </w:r>
    </w:p>
    <w:p w14:paraId="72C4D0A9" w14:textId="77777777" w:rsidR="00EC4F54" w:rsidRPr="00EC4F54" w:rsidRDefault="00EC4F54" w:rsidP="00EC4F54">
      <w:pPr>
        <w:tabs>
          <w:tab w:val="left" w:pos="9356"/>
        </w:tabs>
        <w:ind w:right="-1050"/>
        <w:jc w:val="both"/>
      </w:pPr>
      <w:r w:rsidRPr="00EC4F54">
        <w:t>(Всего 5 баллов: 1 балл за верный ответ и 0 баллов при неверном ответе)</w:t>
      </w:r>
    </w:p>
    <w:p w14:paraId="0385E7CC" w14:textId="77777777" w:rsidR="00ED2E57" w:rsidRDefault="00ED2E57" w:rsidP="00ED2E57">
      <w:pPr>
        <w:jc w:val="both"/>
      </w:pPr>
    </w:p>
    <w:p w14:paraId="0363C19F" w14:textId="77777777" w:rsidR="00694FB1" w:rsidRPr="000D32DE" w:rsidRDefault="00ED2E57" w:rsidP="00694FB1">
      <w:pPr>
        <w:spacing w:line="360" w:lineRule="auto"/>
        <w:jc w:val="both"/>
        <w:rPr>
          <w:b/>
        </w:rPr>
      </w:pPr>
      <w:r w:rsidRPr="00D7132C">
        <w:t xml:space="preserve">1. </w:t>
      </w:r>
      <w:r w:rsidR="00694FB1" w:rsidRPr="00694FB1">
        <w:t>Рост зарплаты всегда ведет к росту объема индивидуального предложения труда.</w:t>
      </w:r>
    </w:p>
    <w:p w14:paraId="6BAD2AD5" w14:textId="77777777" w:rsidR="00ED2E57" w:rsidRPr="00D7132C" w:rsidRDefault="001E2CDB" w:rsidP="00ED2E57">
      <w:pPr>
        <w:ind w:left="1440" w:firstLine="720"/>
        <w:jc w:val="both"/>
        <w:rPr>
          <w:szCs w:val="20"/>
        </w:rPr>
      </w:pPr>
      <w:r w:rsidRPr="00D7132C">
        <w:rPr>
          <w:szCs w:val="20"/>
        </w:rPr>
        <w:t>1</w:t>
      </w:r>
      <w:r w:rsidR="00ED2E57" w:rsidRPr="00D7132C">
        <w:rPr>
          <w:szCs w:val="20"/>
        </w:rPr>
        <w:t>) Верно</w:t>
      </w:r>
      <w:r w:rsidR="00ED2E57" w:rsidRPr="00D7132C">
        <w:rPr>
          <w:szCs w:val="20"/>
        </w:rPr>
        <w:tab/>
      </w:r>
      <w:r w:rsidR="00ED2E57" w:rsidRPr="00D7132C">
        <w:rPr>
          <w:szCs w:val="20"/>
        </w:rPr>
        <w:tab/>
      </w:r>
      <w:r w:rsidR="00ED2E57" w:rsidRPr="00D7132C">
        <w:rPr>
          <w:szCs w:val="20"/>
        </w:rPr>
        <w:tab/>
      </w:r>
      <w:r w:rsidR="00ED2E57" w:rsidRPr="00FE06E5">
        <w:rPr>
          <w:b/>
          <w:szCs w:val="20"/>
        </w:rPr>
        <w:t>2) Неверно</w:t>
      </w:r>
    </w:p>
    <w:p w14:paraId="6D511A79" w14:textId="57D747E1" w:rsidR="0026297B" w:rsidRPr="00D7132C" w:rsidRDefault="00694FB1" w:rsidP="0026297B">
      <w:r>
        <w:t>2. Изменение переменных</w:t>
      </w:r>
      <w:r w:rsidRPr="00D7132C">
        <w:t xml:space="preserve"> издержек фирмы не изменяет ее функцию предложения.</w:t>
      </w:r>
    </w:p>
    <w:p w14:paraId="292D83AD" w14:textId="77777777" w:rsidR="0050683F" w:rsidRPr="00D7132C" w:rsidRDefault="0050683F" w:rsidP="0050683F">
      <w:pPr>
        <w:ind w:left="1440" w:firstLine="720"/>
        <w:jc w:val="both"/>
        <w:rPr>
          <w:szCs w:val="20"/>
        </w:rPr>
      </w:pPr>
      <w:r w:rsidRPr="00D7132C">
        <w:rPr>
          <w:szCs w:val="20"/>
        </w:rPr>
        <w:t>1) Верно</w:t>
      </w:r>
      <w:r w:rsidRPr="00D7132C">
        <w:rPr>
          <w:szCs w:val="20"/>
        </w:rPr>
        <w:tab/>
      </w:r>
      <w:r w:rsidRPr="00D7132C">
        <w:rPr>
          <w:szCs w:val="20"/>
        </w:rPr>
        <w:tab/>
      </w:r>
      <w:r w:rsidRPr="00D7132C">
        <w:rPr>
          <w:szCs w:val="20"/>
        </w:rPr>
        <w:tab/>
      </w:r>
      <w:r w:rsidRPr="00FE06E5">
        <w:rPr>
          <w:b/>
          <w:szCs w:val="20"/>
        </w:rPr>
        <w:t>2) Неверно</w:t>
      </w:r>
    </w:p>
    <w:p w14:paraId="64B23F01" w14:textId="71B7A736" w:rsidR="003F3A61" w:rsidRPr="00D7132C" w:rsidRDefault="00ED2E57" w:rsidP="003F3A61">
      <w:pPr>
        <w:jc w:val="both"/>
      </w:pPr>
      <w:r w:rsidRPr="00D7132C">
        <w:t>3.</w:t>
      </w:r>
      <w:r w:rsidR="003F3A61" w:rsidRPr="00D7132C">
        <w:t xml:space="preserve"> Для фирмы в условиях несовершенной конкуренции эластичность предельной выручки по выпуску является отрицательной величиной</w:t>
      </w:r>
      <w:r w:rsidR="00E67A6B" w:rsidRPr="00D7132C">
        <w:t>.</w:t>
      </w:r>
    </w:p>
    <w:p w14:paraId="09F2E926" w14:textId="77777777" w:rsidR="00ED2E57" w:rsidRPr="00D7132C" w:rsidRDefault="00ED2E57" w:rsidP="00ED2E57">
      <w:pPr>
        <w:ind w:left="1440" w:firstLine="720"/>
        <w:jc w:val="both"/>
        <w:rPr>
          <w:szCs w:val="20"/>
        </w:rPr>
      </w:pPr>
      <w:r w:rsidRPr="00FE06E5">
        <w:rPr>
          <w:b/>
          <w:szCs w:val="20"/>
        </w:rPr>
        <w:t>1) Верно</w:t>
      </w:r>
      <w:r w:rsidRPr="00D7132C">
        <w:rPr>
          <w:szCs w:val="20"/>
        </w:rPr>
        <w:tab/>
      </w:r>
      <w:r w:rsidRPr="00D7132C">
        <w:rPr>
          <w:szCs w:val="20"/>
        </w:rPr>
        <w:tab/>
      </w:r>
      <w:r w:rsidRPr="00D7132C">
        <w:rPr>
          <w:szCs w:val="20"/>
        </w:rPr>
        <w:tab/>
        <w:t>2) Неверно</w:t>
      </w:r>
    </w:p>
    <w:p w14:paraId="377224B6" w14:textId="77777777" w:rsidR="008E548B" w:rsidRPr="008E548B" w:rsidRDefault="00ED2E57" w:rsidP="008E548B">
      <w:pPr>
        <w:pStyle w:val="af0"/>
        <w:spacing w:before="0" w:beforeAutospacing="0" w:after="0" w:afterAutospacing="0"/>
      </w:pPr>
      <w:r w:rsidRPr="00D7132C">
        <w:t>4.</w:t>
      </w:r>
      <w:r w:rsidR="00AC62B7" w:rsidRPr="00D7132C">
        <w:t xml:space="preserve"> </w:t>
      </w:r>
      <w:r w:rsidR="008E548B" w:rsidRPr="008E548B">
        <w:t>Наличная иностранная валюта включается в денежный агрегат М3.</w:t>
      </w:r>
    </w:p>
    <w:p w14:paraId="30F72C9D" w14:textId="6FCD02B1" w:rsidR="008E548B" w:rsidRPr="008E548B" w:rsidRDefault="008E548B" w:rsidP="008E548B">
      <w:pPr>
        <w:pStyle w:val="af0"/>
        <w:spacing w:before="0" w:beforeAutospacing="0" w:after="0" w:afterAutospacing="0"/>
        <w:rPr>
          <w:b/>
        </w:rPr>
      </w:pPr>
      <w:r>
        <w:t xml:space="preserve">                                    </w:t>
      </w:r>
      <w:r w:rsidRPr="008E548B">
        <w:t>1) Верно</w:t>
      </w:r>
      <w:r>
        <w:t xml:space="preserve">                             </w:t>
      </w:r>
      <w:r w:rsidRPr="008E548B">
        <w:t xml:space="preserve"> </w:t>
      </w:r>
      <w:r>
        <w:t xml:space="preserve">  </w:t>
      </w:r>
      <w:r w:rsidRPr="008E548B">
        <w:rPr>
          <w:b/>
        </w:rPr>
        <w:t>2) Неверно</w:t>
      </w:r>
    </w:p>
    <w:p w14:paraId="5961BC76" w14:textId="7EE04F91" w:rsidR="00694FB1" w:rsidRPr="00497B3C" w:rsidRDefault="00694FB1" w:rsidP="00694FB1">
      <w:pPr>
        <w:jc w:val="both"/>
      </w:pPr>
      <w:r>
        <w:t xml:space="preserve">5. </w:t>
      </w:r>
      <w:r w:rsidRPr="00497B3C">
        <w:t xml:space="preserve">Если фирма на рынке </w:t>
      </w:r>
      <w:r>
        <w:t>совершенной конкуренции увеличит</w:t>
      </w:r>
      <w:r w:rsidRPr="00497B3C">
        <w:t xml:space="preserve"> объем продаж в три раза, то ее общая выручка также увеличится в три раза.</w:t>
      </w:r>
    </w:p>
    <w:p w14:paraId="1F9F8AE5" w14:textId="77777777" w:rsidR="00ED2E57" w:rsidRPr="00D7132C" w:rsidRDefault="00ED2E57" w:rsidP="00ED2E57">
      <w:pPr>
        <w:ind w:left="1440" w:firstLine="720"/>
        <w:jc w:val="both"/>
        <w:rPr>
          <w:color w:val="000000" w:themeColor="text1"/>
          <w:szCs w:val="20"/>
        </w:rPr>
      </w:pPr>
      <w:r w:rsidRPr="00FE06E5">
        <w:rPr>
          <w:b/>
          <w:color w:val="000000" w:themeColor="text1"/>
          <w:szCs w:val="20"/>
        </w:rPr>
        <w:t>1) Верно</w:t>
      </w:r>
      <w:r w:rsidRPr="00D7132C">
        <w:rPr>
          <w:color w:val="000000" w:themeColor="text1"/>
          <w:szCs w:val="20"/>
        </w:rPr>
        <w:tab/>
      </w:r>
      <w:r w:rsidRPr="00D7132C">
        <w:rPr>
          <w:color w:val="000000" w:themeColor="text1"/>
          <w:szCs w:val="20"/>
        </w:rPr>
        <w:tab/>
      </w:r>
      <w:r w:rsidRPr="00D7132C">
        <w:rPr>
          <w:color w:val="000000" w:themeColor="text1"/>
          <w:szCs w:val="20"/>
        </w:rPr>
        <w:tab/>
        <w:t>2) Неверно</w:t>
      </w:r>
    </w:p>
    <w:p w14:paraId="651EF043" w14:textId="77777777" w:rsidR="004815FB" w:rsidRPr="00D7132C" w:rsidRDefault="004815FB" w:rsidP="00EC4F54">
      <w:pPr>
        <w:tabs>
          <w:tab w:val="left" w:pos="9356"/>
        </w:tabs>
        <w:ind w:right="-1050"/>
        <w:jc w:val="both"/>
        <w:rPr>
          <w:sz w:val="32"/>
          <w:szCs w:val="20"/>
        </w:rPr>
      </w:pPr>
    </w:p>
    <w:p w14:paraId="46A03175" w14:textId="77777777" w:rsidR="00EC4F54" w:rsidRPr="00D7132C" w:rsidRDefault="00EC4F54" w:rsidP="00EC4F54">
      <w:pPr>
        <w:tabs>
          <w:tab w:val="left" w:pos="9356"/>
        </w:tabs>
        <w:ind w:right="-1050"/>
        <w:jc w:val="both"/>
        <w:rPr>
          <w:sz w:val="32"/>
          <w:szCs w:val="20"/>
        </w:rPr>
      </w:pPr>
      <w:r w:rsidRPr="00D7132C">
        <w:rPr>
          <w:sz w:val="32"/>
          <w:szCs w:val="20"/>
        </w:rPr>
        <w:t>Тест №2. Выберите единственный верный ответ</w:t>
      </w:r>
    </w:p>
    <w:p w14:paraId="3E4FB864" w14:textId="77777777" w:rsidR="00EC4F54" w:rsidRPr="00D7132C" w:rsidRDefault="00EC4F54" w:rsidP="00EC4F54">
      <w:pPr>
        <w:tabs>
          <w:tab w:val="left" w:pos="9356"/>
        </w:tabs>
        <w:ind w:right="-1050"/>
        <w:jc w:val="both"/>
      </w:pPr>
      <w:r w:rsidRPr="00D7132C">
        <w:t>(Всего 20 баллов: 2 балла за верный ответ и 0 баллов при неверном ответе)</w:t>
      </w:r>
    </w:p>
    <w:p w14:paraId="46DF0DA9" w14:textId="77777777" w:rsidR="00694FB1" w:rsidRDefault="00694FB1" w:rsidP="006D1316">
      <w:pPr>
        <w:jc w:val="both"/>
      </w:pPr>
    </w:p>
    <w:p w14:paraId="25FBD271" w14:textId="7E59675B" w:rsidR="006D1316" w:rsidRPr="00D7132C" w:rsidRDefault="006D1316" w:rsidP="006D1316">
      <w:pPr>
        <w:jc w:val="both"/>
      </w:pPr>
      <w:r w:rsidRPr="00D7132C">
        <w:t>6. В случае абсолютно неэластичного спроса:</w:t>
      </w:r>
    </w:p>
    <w:p w14:paraId="48C4F7D7" w14:textId="77777777" w:rsidR="006D1316" w:rsidRPr="00B34DBA" w:rsidRDefault="006D1316" w:rsidP="006D1316">
      <w:pPr>
        <w:pStyle w:val="a4"/>
        <w:numPr>
          <w:ilvl w:val="0"/>
          <w:numId w:val="4"/>
        </w:numPr>
        <w:jc w:val="both"/>
      </w:pPr>
      <w:r w:rsidRPr="00B34DBA">
        <w:t>Государство не сможет мерами регулирования рынка изменить равновесный объем на рынке.</w:t>
      </w:r>
    </w:p>
    <w:p w14:paraId="4764D530" w14:textId="77777777" w:rsidR="006D1316" w:rsidRPr="00D7132C" w:rsidRDefault="006D1316" w:rsidP="006D1316">
      <w:pPr>
        <w:pStyle w:val="a4"/>
        <w:numPr>
          <w:ilvl w:val="0"/>
          <w:numId w:val="4"/>
        </w:numPr>
        <w:jc w:val="both"/>
      </w:pPr>
      <w:r w:rsidRPr="00D7132C">
        <w:t>Введенный государством налог на производителей будет поровну распределен между потребителями и производителями.</w:t>
      </w:r>
    </w:p>
    <w:p w14:paraId="0253635D" w14:textId="5B9CCEDF" w:rsidR="006D1316" w:rsidRPr="00D7132C" w:rsidRDefault="00B34DBA" w:rsidP="006D1316">
      <w:pPr>
        <w:pStyle w:val="a4"/>
        <w:numPr>
          <w:ilvl w:val="0"/>
          <w:numId w:val="4"/>
        </w:numPr>
        <w:jc w:val="both"/>
      </w:pPr>
      <w:r>
        <w:t>Эластичность спроса</w:t>
      </w:r>
      <w:r w:rsidR="006D1316" w:rsidRPr="00D7132C">
        <w:t xml:space="preserve"> по цене не может быть равна 0 ни в одной точке.</w:t>
      </w:r>
    </w:p>
    <w:p w14:paraId="5417A0DB" w14:textId="411BA9FF" w:rsidR="006D1316" w:rsidRPr="00B34DBA" w:rsidRDefault="006D1316" w:rsidP="006D1316">
      <w:pPr>
        <w:pStyle w:val="a4"/>
        <w:numPr>
          <w:ilvl w:val="0"/>
          <w:numId w:val="4"/>
        </w:numPr>
        <w:jc w:val="both"/>
        <w:rPr>
          <w:b/>
        </w:rPr>
      </w:pPr>
      <w:r w:rsidRPr="00B34DBA">
        <w:rPr>
          <w:b/>
        </w:rPr>
        <w:t xml:space="preserve">Ввод налога на производителей </w:t>
      </w:r>
      <w:r w:rsidR="00485CB7" w:rsidRPr="00B34DBA">
        <w:rPr>
          <w:b/>
        </w:rPr>
        <w:t xml:space="preserve">непременно </w:t>
      </w:r>
      <w:r w:rsidRPr="00B34DBA">
        <w:rPr>
          <w:b/>
        </w:rPr>
        <w:t xml:space="preserve">приведет к </w:t>
      </w:r>
      <w:r w:rsidR="00EA01F4" w:rsidRPr="00B34DBA">
        <w:rPr>
          <w:b/>
        </w:rPr>
        <w:t>снижению</w:t>
      </w:r>
      <w:r w:rsidRPr="00B34DBA">
        <w:rPr>
          <w:b/>
        </w:rPr>
        <w:t xml:space="preserve"> общественного благосостояния.</w:t>
      </w:r>
    </w:p>
    <w:p w14:paraId="2982C2A3" w14:textId="77777777" w:rsidR="006D1316" w:rsidRPr="00D7132C" w:rsidRDefault="006D1316" w:rsidP="006D1316">
      <w:pPr>
        <w:pStyle w:val="a4"/>
        <w:numPr>
          <w:ilvl w:val="0"/>
          <w:numId w:val="4"/>
        </w:numPr>
        <w:jc w:val="both"/>
      </w:pPr>
      <w:r w:rsidRPr="00D7132C">
        <w:t>Нет верного ответа.</w:t>
      </w:r>
    </w:p>
    <w:p w14:paraId="1E7C8169" w14:textId="77777777" w:rsidR="00FE06E5" w:rsidRDefault="00FE06E5" w:rsidP="00CE0815">
      <w:pPr>
        <w:jc w:val="both"/>
      </w:pPr>
    </w:p>
    <w:p w14:paraId="043C7E6F" w14:textId="2BFE70F5" w:rsidR="002F58F8" w:rsidRPr="00091B81" w:rsidRDefault="002F58F8" w:rsidP="002F58F8">
      <w:pPr>
        <w:jc w:val="both"/>
      </w:pPr>
      <w:r w:rsidRPr="00D7132C">
        <w:t xml:space="preserve">7. </w:t>
      </w:r>
      <w:r w:rsidRPr="00091B81">
        <w:t>Известно, что в данный момент в стране А ресурсы используются полностью и эффективно и при этом производится 10 единиц товара Х и 40 единиц товара Y.</w:t>
      </w:r>
      <w:r w:rsidRPr="00DB7091">
        <w:rPr>
          <w:sz w:val="28"/>
          <w:szCs w:val="28"/>
        </w:rPr>
        <w:t xml:space="preserve"> </w:t>
      </w:r>
      <w:r w:rsidRPr="00091B81">
        <w:t>Альтернативная стоимость единицы товара Y постоянна и равна 2 единицам товара X. Уравнение кривой производственных возможностей страны А имеет вид:</w:t>
      </w:r>
    </w:p>
    <w:p w14:paraId="1FCB2D43" w14:textId="77777777" w:rsidR="002F58F8" w:rsidRPr="00091B81" w:rsidRDefault="002F58F8" w:rsidP="002F58F8">
      <w:r w:rsidRPr="002F58F8">
        <w:rPr>
          <w:b/>
        </w:rPr>
        <w:lastRenderedPageBreak/>
        <w:t>1) X+2Y=90</w:t>
      </w:r>
      <w:r>
        <w:tab/>
        <w:t xml:space="preserve">    </w:t>
      </w:r>
      <w:r w:rsidRPr="00091B81">
        <w:t>2) X+0,5Y=30</w:t>
      </w:r>
      <w:r w:rsidRPr="00091B81">
        <w:tab/>
        <w:t>3) Y=60-2Х</w:t>
      </w:r>
      <w:r>
        <w:tab/>
        <w:t xml:space="preserve">    </w:t>
      </w:r>
      <w:r w:rsidRPr="00091B81">
        <w:t>4) X=2Y-70</w:t>
      </w:r>
      <w:r>
        <w:t xml:space="preserve">        </w:t>
      </w:r>
      <w:r w:rsidRPr="00091B81">
        <w:t>5) нет верного ответа</w:t>
      </w:r>
    </w:p>
    <w:p w14:paraId="2A120CB4" w14:textId="77777777" w:rsidR="00A93529" w:rsidRPr="00D7132C" w:rsidRDefault="00A93529" w:rsidP="00AF51B9">
      <w:pPr>
        <w:ind w:left="709" w:hanging="283"/>
        <w:jc w:val="both"/>
      </w:pPr>
    </w:p>
    <w:p w14:paraId="117E1396" w14:textId="691F7C57" w:rsidR="005E1332" w:rsidRPr="00D7132C" w:rsidRDefault="00644517" w:rsidP="005E1332">
      <w:pPr>
        <w:jc w:val="both"/>
      </w:pPr>
      <w:r>
        <w:t>8</w:t>
      </w:r>
      <w:r w:rsidR="006D1316" w:rsidRPr="00D7132C">
        <w:t>.</w:t>
      </w:r>
      <w:r w:rsidR="00860AE8" w:rsidRPr="00D7132C">
        <w:t xml:space="preserve"> </w:t>
      </w:r>
      <w:r w:rsidR="005E1332" w:rsidRPr="00D7132C">
        <w:t xml:space="preserve">Какая из перечисленных мер поддержки отечественных производителей товара Х </w:t>
      </w:r>
      <w:r w:rsidR="00485CB7" w:rsidRPr="00D7132C">
        <w:t>ухудшает положение</w:t>
      </w:r>
      <w:r w:rsidR="005E1332" w:rsidRPr="00D7132C">
        <w:t xml:space="preserve"> отечественны</w:t>
      </w:r>
      <w:r w:rsidR="00485CB7" w:rsidRPr="00D7132C">
        <w:t>х</w:t>
      </w:r>
      <w:r w:rsidR="005E1332" w:rsidRPr="00D7132C">
        <w:t xml:space="preserve"> потребител</w:t>
      </w:r>
      <w:r w:rsidR="00485CB7" w:rsidRPr="00D7132C">
        <w:t>ей</w:t>
      </w:r>
      <w:r w:rsidR="005E1332" w:rsidRPr="00D7132C">
        <w:t xml:space="preserve"> товара Х?</w:t>
      </w:r>
    </w:p>
    <w:p w14:paraId="2CC21754" w14:textId="77777777" w:rsidR="005E1332" w:rsidRPr="00D7132C" w:rsidRDefault="005E1332" w:rsidP="005E1332">
      <w:pPr>
        <w:ind w:firstLine="426"/>
      </w:pPr>
      <w:r w:rsidRPr="00D7132C">
        <w:t>1) Импортный тариф на ввоз товара Х</w:t>
      </w:r>
      <w:r w:rsidR="00EF50A6" w:rsidRPr="00D7132C">
        <w:t>.</w:t>
      </w:r>
    </w:p>
    <w:p w14:paraId="2D05CBB1" w14:textId="77777777" w:rsidR="005E1332" w:rsidRPr="00D7132C" w:rsidRDefault="005E1332" w:rsidP="005E1332">
      <w:pPr>
        <w:ind w:firstLine="426"/>
      </w:pPr>
      <w:r w:rsidRPr="00D7132C">
        <w:t>2) Импортная квота на товар Х</w:t>
      </w:r>
      <w:r w:rsidR="00EF50A6" w:rsidRPr="00D7132C">
        <w:t>.</w:t>
      </w:r>
    </w:p>
    <w:p w14:paraId="4C756B15" w14:textId="77777777" w:rsidR="00485CB7" w:rsidRPr="00D7132C" w:rsidRDefault="005E1332" w:rsidP="00485CB7">
      <w:pPr>
        <w:ind w:firstLine="426"/>
      </w:pPr>
      <w:r w:rsidRPr="00D7132C">
        <w:t>3) Административные барьеры для импортеров товара Х</w:t>
      </w:r>
      <w:r w:rsidR="00EF50A6" w:rsidRPr="00D7132C">
        <w:t>.</w:t>
      </w:r>
    </w:p>
    <w:p w14:paraId="71449257" w14:textId="5FDC1A83" w:rsidR="00485CB7" w:rsidRPr="00D7132C" w:rsidRDefault="00485CB7" w:rsidP="00485CB7">
      <w:pPr>
        <w:ind w:firstLine="426"/>
      </w:pPr>
      <w:r w:rsidRPr="00D7132C">
        <w:t xml:space="preserve">4) </w:t>
      </w:r>
      <w:r w:rsidR="00DA1DB8" w:rsidRPr="00D7132C">
        <w:t>Экспортная субсидия при вывозе товара Х.</w:t>
      </w:r>
    </w:p>
    <w:p w14:paraId="66A542D4" w14:textId="2A451B17" w:rsidR="005E1332" w:rsidRPr="00FE06E5" w:rsidRDefault="00485CB7" w:rsidP="005E1332">
      <w:pPr>
        <w:ind w:firstLine="426"/>
        <w:rPr>
          <w:b/>
        </w:rPr>
      </w:pPr>
      <w:r w:rsidRPr="00FE06E5">
        <w:rPr>
          <w:b/>
        </w:rPr>
        <w:t>5</w:t>
      </w:r>
      <w:r w:rsidR="005E1332" w:rsidRPr="00FE06E5">
        <w:rPr>
          <w:b/>
        </w:rPr>
        <w:t>) Все перечисленные ответы верны</w:t>
      </w:r>
      <w:r w:rsidR="00EF50A6" w:rsidRPr="00FE06E5">
        <w:rPr>
          <w:b/>
        </w:rPr>
        <w:t>.</w:t>
      </w:r>
    </w:p>
    <w:p w14:paraId="75934A37" w14:textId="77777777" w:rsidR="006D1316" w:rsidRPr="00D7132C" w:rsidRDefault="006D1316" w:rsidP="006D1316">
      <w:pPr>
        <w:spacing w:line="360" w:lineRule="auto"/>
        <w:jc w:val="both"/>
      </w:pPr>
    </w:p>
    <w:p w14:paraId="2C044817" w14:textId="3EC1EC20" w:rsidR="00644517" w:rsidRDefault="00644517" w:rsidP="00644517">
      <w:r>
        <w:t xml:space="preserve">9. Экономика некоторой страны находится в состоянии депрессии при стабильном уровне цен. Какое из предложенных вариантов действия правительства способно снизить уровень безработицы: </w:t>
      </w:r>
    </w:p>
    <w:p w14:paraId="3B4E5A7F" w14:textId="3C0FAB50" w:rsidR="00644517" w:rsidRDefault="00644517" w:rsidP="00461824">
      <w:pPr>
        <w:pStyle w:val="a4"/>
        <w:numPr>
          <w:ilvl w:val="0"/>
          <w:numId w:val="22"/>
        </w:numPr>
      </w:pPr>
      <w:r w:rsidRPr="00FE06E5">
        <w:rPr>
          <w:b/>
        </w:rPr>
        <w:t>Увеличение государственных расходов</w:t>
      </w:r>
      <w:r w:rsidR="00FE06E5">
        <w:t xml:space="preserve">. </w:t>
      </w:r>
    </w:p>
    <w:p w14:paraId="47F28032" w14:textId="3CF236AF" w:rsidR="00644517" w:rsidRDefault="00644517" w:rsidP="00461824">
      <w:pPr>
        <w:pStyle w:val="a4"/>
        <w:numPr>
          <w:ilvl w:val="0"/>
          <w:numId w:val="22"/>
        </w:numPr>
      </w:pPr>
      <w:r>
        <w:t xml:space="preserve">Увеличение налогов на бизнес. </w:t>
      </w:r>
    </w:p>
    <w:p w14:paraId="3D2CD1A2" w14:textId="24AE2014" w:rsidR="00644517" w:rsidRDefault="00644517" w:rsidP="00461824">
      <w:pPr>
        <w:pStyle w:val="a4"/>
        <w:numPr>
          <w:ilvl w:val="0"/>
          <w:numId w:val="22"/>
        </w:numPr>
      </w:pPr>
      <w:r>
        <w:t xml:space="preserve">Снижение государственных расходов. </w:t>
      </w:r>
    </w:p>
    <w:p w14:paraId="7706AAA0" w14:textId="5D7D19C0" w:rsidR="00644517" w:rsidRDefault="00644517" w:rsidP="00461824">
      <w:pPr>
        <w:pStyle w:val="a4"/>
        <w:numPr>
          <w:ilvl w:val="0"/>
          <w:numId w:val="22"/>
        </w:numPr>
      </w:pPr>
      <w:r>
        <w:t>Продажа государственных ценных бумаг на открытом рынке.</w:t>
      </w:r>
    </w:p>
    <w:p w14:paraId="7B731B06" w14:textId="0CF8111D" w:rsidR="00644517" w:rsidRDefault="00644517" w:rsidP="00461824">
      <w:pPr>
        <w:pStyle w:val="a4"/>
        <w:numPr>
          <w:ilvl w:val="0"/>
          <w:numId w:val="22"/>
        </w:numPr>
      </w:pPr>
      <w:r>
        <w:t xml:space="preserve">Нет верного ответа. </w:t>
      </w:r>
    </w:p>
    <w:p w14:paraId="30889771" w14:textId="77777777" w:rsidR="00644517" w:rsidRDefault="00644517" w:rsidP="00644517"/>
    <w:p w14:paraId="09E0B9F5" w14:textId="7BFF2569" w:rsidR="00644517" w:rsidRDefault="00644517" w:rsidP="00644517">
      <w:r>
        <w:t xml:space="preserve">10. Известно, что в некоторой стране коэффициент чувствительности ВВП к динамике циклической безработицы равен 2,5, а естественны уровень безработицы составляет 6%. Каков уровень фактической безработицы, если известно, что при величине потенциального ВВП в 500 млрд. долл., фактический размер ВВП оказался 475 млрд. долл.: </w:t>
      </w:r>
    </w:p>
    <w:p w14:paraId="0D4A9A63" w14:textId="68B9BEBD" w:rsidR="00644517" w:rsidRDefault="00644517" w:rsidP="00644517">
      <w:pPr>
        <w:pStyle w:val="a4"/>
        <w:numPr>
          <w:ilvl w:val="0"/>
          <w:numId w:val="18"/>
        </w:numPr>
      </w:pPr>
      <w:r>
        <w:t xml:space="preserve"> 7%;  </w:t>
      </w:r>
    </w:p>
    <w:p w14:paraId="02118C27" w14:textId="100D2229" w:rsidR="00644517" w:rsidRDefault="00644517" w:rsidP="00644517">
      <w:pPr>
        <w:pStyle w:val="a4"/>
        <w:numPr>
          <w:ilvl w:val="0"/>
          <w:numId w:val="18"/>
        </w:numPr>
      </w:pPr>
      <w:r w:rsidRPr="00FE06E5">
        <w:rPr>
          <w:b/>
        </w:rPr>
        <w:t xml:space="preserve"> 8%;</w:t>
      </w:r>
      <w:r w:rsidR="00FE06E5">
        <w:t xml:space="preserve"> </w:t>
      </w:r>
    </w:p>
    <w:p w14:paraId="763A72E1" w14:textId="01387449" w:rsidR="00644517" w:rsidRDefault="00644517" w:rsidP="00644517">
      <w:pPr>
        <w:pStyle w:val="a4"/>
        <w:numPr>
          <w:ilvl w:val="0"/>
          <w:numId w:val="18"/>
        </w:numPr>
      </w:pPr>
      <w:r>
        <w:t xml:space="preserve"> 9%;  </w:t>
      </w:r>
    </w:p>
    <w:p w14:paraId="6CF11FBA" w14:textId="77777777" w:rsidR="00644517" w:rsidRDefault="00644517" w:rsidP="00644517">
      <w:pPr>
        <w:pStyle w:val="a4"/>
        <w:numPr>
          <w:ilvl w:val="0"/>
          <w:numId w:val="18"/>
        </w:numPr>
      </w:pPr>
      <w:r>
        <w:t xml:space="preserve">10%. </w:t>
      </w:r>
    </w:p>
    <w:p w14:paraId="3B562338" w14:textId="69B676B6" w:rsidR="00644517" w:rsidRDefault="00644517" w:rsidP="00644517">
      <w:pPr>
        <w:pStyle w:val="a4"/>
        <w:numPr>
          <w:ilvl w:val="0"/>
          <w:numId w:val="18"/>
        </w:numPr>
      </w:pPr>
      <w:r>
        <w:t xml:space="preserve">11% </w:t>
      </w:r>
    </w:p>
    <w:p w14:paraId="0AE41A6E" w14:textId="77777777" w:rsidR="00644517" w:rsidRDefault="00644517" w:rsidP="00644517"/>
    <w:p w14:paraId="30D2E2BB" w14:textId="77777777" w:rsidR="00644517" w:rsidRDefault="00644517" w:rsidP="00644517">
      <w:r>
        <w:t xml:space="preserve">11. Завышенный курс национальной валюты страны по отношению к иностранной валюте выгоден: </w:t>
      </w:r>
    </w:p>
    <w:p w14:paraId="7291E119" w14:textId="0D996307" w:rsidR="00644517" w:rsidRDefault="00644517" w:rsidP="00644517">
      <w:pPr>
        <w:pStyle w:val="a4"/>
        <w:numPr>
          <w:ilvl w:val="0"/>
          <w:numId w:val="19"/>
        </w:numPr>
      </w:pPr>
      <w:r>
        <w:t xml:space="preserve"> Производителям, создающим продукцию на экспорт.  </w:t>
      </w:r>
    </w:p>
    <w:p w14:paraId="61758067" w14:textId="724071E3" w:rsidR="00644517" w:rsidRDefault="00644517" w:rsidP="00644517">
      <w:pPr>
        <w:pStyle w:val="a4"/>
        <w:numPr>
          <w:ilvl w:val="0"/>
          <w:numId w:val="19"/>
        </w:numPr>
      </w:pPr>
      <w:r>
        <w:t xml:space="preserve"> Производителям, не зависящим от внешнеторговых сделок.  </w:t>
      </w:r>
    </w:p>
    <w:p w14:paraId="73CBE73A" w14:textId="4E2A9B58" w:rsidR="00644517" w:rsidRDefault="00644517" w:rsidP="00644517">
      <w:pPr>
        <w:pStyle w:val="a4"/>
        <w:numPr>
          <w:ilvl w:val="0"/>
          <w:numId w:val="19"/>
        </w:numPr>
      </w:pPr>
      <w:r>
        <w:t xml:space="preserve"> Всем производителям, связанным с внешнеторговой деятельностью.  </w:t>
      </w:r>
    </w:p>
    <w:p w14:paraId="707286EA" w14:textId="4BFA1F15" w:rsidR="00644517" w:rsidRDefault="00644517" w:rsidP="00644517">
      <w:pPr>
        <w:pStyle w:val="a4"/>
        <w:numPr>
          <w:ilvl w:val="0"/>
          <w:numId w:val="19"/>
        </w:numPr>
        <w:rPr>
          <w:b/>
        </w:rPr>
      </w:pPr>
      <w:r>
        <w:rPr>
          <w:b/>
        </w:rPr>
        <w:t xml:space="preserve"> П</w:t>
      </w:r>
      <w:r w:rsidRPr="00644517">
        <w:rPr>
          <w:b/>
        </w:rPr>
        <w:t>роизводителям, закупающим импортные комплектующие.</w:t>
      </w:r>
    </w:p>
    <w:p w14:paraId="1982766D" w14:textId="499ECF52" w:rsidR="00644517" w:rsidRPr="00644517" w:rsidRDefault="00644517" w:rsidP="00644517">
      <w:pPr>
        <w:pStyle w:val="a4"/>
        <w:numPr>
          <w:ilvl w:val="0"/>
          <w:numId w:val="19"/>
        </w:numPr>
      </w:pPr>
      <w:r w:rsidRPr="00644517">
        <w:t>Иностранным туристам, планирующим поездку в данную страну.</w:t>
      </w:r>
    </w:p>
    <w:p w14:paraId="2546A87D" w14:textId="77777777" w:rsidR="00644517" w:rsidRDefault="00644517" w:rsidP="00644517"/>
    <w:p w14:paraId="74AEC01B" w14:textId="16CDECA9" w:rsidR="00644517" w:rsidRDefault="00644517" w:rsidP="00644517">
      <w:r>
        <w:t xml:space="preserve">12. Потоварный налог, установленный в размере 10 рублей на единицу продукции, для граждан с размерами ежемесячного дохода 10 тыс. рублей, 100 тыс. рублей и 500 тыс. рублей, является по сути: </w:t>
      </w:r>
    </w:p>
    <w:p w14:paraId="6F0CCACF" w14:textId="3E6E4638" w:rsidR="00644517" w:rsidRDefault="00461824" w:rsidP="00461824">
      <w:pPr>
        <w:pStyle w:val="a4"/>
        <w:numPr>
          <w:ilvl w:val="0"/>
          <w:numId w:val="20"/>
        </w:numPr>
      </w:pPr>
      <w:r>
        <w:t xml:space="preserve"> П</w:t>
      </w:r>
      <w:r w:rsidR="00644517">
        <w:t>рогрессивным</w:t>
      </w:r>
      <w:r>
        <w:t>.</w:t>
      </w:r>
      <w:r w:rsidR="00644517">
        <w:t xml:space="preserve">  </w:t>
      </w:r>
    </w:p>
    <w:p w14:paraId="58CD62E8" w14:textId="2A19BB6F" w:rsidR="00644517" w:rsidRDefault="00461824" w:rsidP="00461824">
      <w:pPr>
        <w:pStyle w:val="a4"/>
        <w:numPr>
          <w:ilvl w:val="0"/>
          <w:numId w:val="20"/>
        </w:numPr>
      </w:pPr>
      <w:r>
        <w:t xml:space="preserve"> Пропорциональным.</w:t>
      </w:r>
    </w:p>
    <w:p w14:paraId="5A5833EC" w14:textId="51FA4F08" w:rsidR="00644517" w:rsidRDefault="00461824" w:rsidP="00461824">
      <w:pPr>
        <w:pStyle w:val="a4"/>
        <w:numPr>
          <w:ilvl w:val="0"/>
          <w:numId w:val="20"/>
        </w:numPr>
      </w:pPr>
      <w:r>
        <w:t xml:space="preserve"> </w:t>
      </w:r>
      <w:r w:rsidRPr="00FE06E5">
        <w:rPr>
          <w:b/>
        </w:rPr>
        <w:t>Регрессивным.</w:t>
      </w:r>
      <w:r w:rsidR="00FE06E5">
        <w:t xml:space="preserve"> </w:t>
      </w:r>
    </w:p>
    <w:p w14:paraId="70C79916" w14:textId="7ABE8883" w:rsidR="00461824" w:rsidRDefault="00461824" w:rsidP="00644517">
      <w:pPr>
        <w:pStyle w:val="a4"/>
        <w:numPr>
          <w:ilvl w:val="0"/>
          <w:numId w:val="20"/>
        </w:numPr>
      </w:pPr>
      <w:r>
        <w:t>Комбинированным.</w:t>
      </w:r>
    </w:p>
    <w:p w14:paraId="04CCD62E" w14:textId="39F0A9C3" w:rsidR="00644517" w:rsidRDefault="00461824" w:rsidP="00644517">
      <w:pPr>
        <w:pStyle w:val="a4"/>
        <w:numPr>
          <w:ilvl w:val="0"/>
          <w:numId w:val="20"/>
        </w:numPr>
      </w:pPr>
      <w:r>
        <w:t>Нет верного ответа.</w:t>
      </w:r>
      <w:r w:rsidR="00644517">
        <w:t xml:space="preserve"> </w:t>
      </w:r>
    </w:p>
    <w:p w14:paraId="532AE698" w14:textId="77777777" w:rsidR="006D1316" w:rsidRPr="00D7132C" w:rsidRDefault="006D1316" w:rsidP="00860AE8">
      <w:pPr>
        <w:spacing w:line="360" w:lineRule="auto"/>
        <w:ind w:firstLine="851"/>
        <w:jc w:val="both"/>
      </w:pPr>
    </w:p>
    <w:p w14:paraId="17F3541A" w14:textId="4C7EFCC8" w:rsidR="00DC6C36" w:rsidRPr="00D7132C" w:rsidRDefault="00461824" w:rsidP="00DC6C36">
      <w:pPr>
        <w:jc w:val="both"/>
      </w:pPr>
      <w:r>
        <w:t>13</w:t>
      </w:r>
      <w:r w:rsidR="006D1316" w:rsidRPr="00D7132C">
        <w:t>.</w:t>
      </w:r>
      <w:r w:rsidR="00DC6C36" w:rsidRPr="00D7132C">
        <w:t xml:space="preserve"> Что из перечисленного НЕ относится к инъекциям в экономике?</w:t>
      </w:r>
    </w:p>
    <w:p w14:paraId="6CEE2FF3" w14:textId="485D8582" w:rsidR="00DC6C36" w:rsidRPr="00D7132C" w:rsidRDefault="00DC6C36" w:rsidP="00FE06E5">
      <w:pPr>
        <w:tabs>
          <w:tab w:val="left" w:pos="1134"/>
        </w:tabs>
        <w:ind w:left="567"/>
        <w:jc w:val="both"/>
      </w:pPr>
      <w:r w:rsidRPr="00D7132C">
        <w:t xml:space="preserve">1) Проценты, выплачиваемые государством домохозяйствам по государственным облигациям. </w:t>
      </w:r>
    </w:p>
    <w:p w14:paraId="08B27A90" w14:textId="46D7AE3C" w:rsidR="00DC6C36" w:rsidRPr="00D7132C" w:rsidRDefault="00DC6C36" w:rsidP="00FE06E5">
      <w:pPr>
        <w:tabs>
          <w:tab w:val="left" w:pos="1134"/>
        </w:tabs>
        <w:ind w:left="567"/>
        <w:jc w:val="both"/>
      </w:pPr>
      <w:r w:rsidRPr="00D7132C">
        <w:t xml:space="preserve">2) </w:t>
      </w:r>
      <w:r w:rsidRPr="00FB6B3F">
        <w:rPr>
          <w:b/>
        </w:rPr>
        <w:t>Деньги, потраченные семьей на покупку холодильника.</w:t>
      </w:r>
      <w:r w:rsidRPr="00D7132C">
        <w:t xml:space="preserve"> </w:t>
      </w:r>
    </w:p>
    <w:p w14:paraId="42148E66" w14:textId="550DAB8B" w:rsidR="00DC6C36" w:rsidRPr="00D7132C" w:rsidRDefault="00DC6C36" w:rsidP="00FE06E5">
      <w:pPr>
        <w:tabs>
          <w:tab w:val="left" w:pos="1134"/>
        </w:tabs>
        <w:ind w:left="567"/>
        <w:jc w:val="both"/>
      </w:pPr>
      <w:r w:rsidRPr="00D7132C">
        <w:t xml:space="preserve">3) Деньги, потраченные государством на постройку дорог, мостов.  </w:t>
      </w:r>
    </w:p>
    <w:p w14:paraId="29A7BFB7" w14:textId="5A6A934D" w:rsidR="00DC6C36" w:rsidRPr="00D7132C" w:rsidRDefault="00DC6C36" w:rsidP="00FE06E5">
      <w:pPr>
        <w:tabs>
          <w:tab w:val="left" w:pos="1134"/>
        </w:tabs>
        <w:ind w:left="567"/>
        <w:jc w:val="both"/>
      </w:pPr>
      <w:r w:rsidRPr="00D7132C">
        <w:t xml:space="preserve">4) Деньги, заплаченные иностранным туристом в Москве за посещение Третьяковской галереи. </w:t>
      </w:r>
    </w:p>
    <w:p w14:paraId="23728F19" w14:textId="2B1BF986" w:rsidR="00DC6C36" w:rsidRPr="00D7132C" w:rsidRDefault="00DC6C36" w:rsidP="00FE06E5">
      <w:pPr>
        <w:tabs>
          <w:tab w:val="left" w:pos="1134"/>
        </w:tabs>
        <w:ind w:firstLine="567"/>
        <w:jc w:val="both"/>
      </w:pPr>
      <w:r w:rsidRPr="00D7132C">
        <w:t>5) Деньги, потраченные правительством на покупку оружия и боевой техники для нужд армии и полиции.</w:t>
      </w:r>
    </w:p>
    <w:p w14:paraId="7CE86DB9" w14:textId="77777777" w:rsidR="00DC6C36" w:rsidRPr="00D7132C" w:rsidRDefault="00DC6C36" w:rsidP="00DC6C36">
      <w:pPr>
        <w:rPr>
          <w:sz w:val="18"/>
          <w:szCs w:val="18"/>
        </w:rPr>
      </w:pPr>
    </w:p>
    <w:p w14:paraId="1E5E7B5C" w14:textId="4A36D318" w:rsidR="00022BF0" w:rsidRPr="00D7132C" w:rsidRDefault="00461824" w:rsidP="00022BF0">
      <w:pPr>
        <w:jc w:val="both"/>
      </w:pPr>
      <w:r>
        <w:t>14</w:t>
      </w:r>
      <w:r w:rsidR="006D1316" w:rsidRPr="00D7132C">
        <w:t>.</w:t>
      </w:r>
      <w:r>
        <w:t xml:space="preserve"> Что из нижеперечисленного НЕ</w:t>
      </w:r>
      <w:r w:rsidR="00022BF0" w:rsidRPr="00D7132C">
        <w:t xml:space="preserve"> может привести к уменьшению прибыли фирмы-монополиста?</w:t>
      </w:r>
    </w:p>
    <w:p w14:paraId="29AF2EBF" w14:textId="77777777" w:rsidR="00022BF0" w:rsidRPr="00D7132C" w:rsidRDefault="00022BF0" w:rsidP="00022BF0">
      <w:pPr>
        <w:ind w:firstLine="851"/>
        <w:jc w:val="both"/>
      </w:pPr>
      <w:r w:rsidRPr="00D7132C">
        <w:t>1) Вход новой фирмы на рынок</w:t>
      </w:r>
      <w:r w:rsidR="00DB4A56" w:rsidRPr="00D7132C">
        <w:t>.</w:t>
      </w:r>
    </w:p>
    <w:p w14:paraId="40A12350" w14:textId="77777777" w:rsidR="00022BF0" w:rsidRPr="00FB6B3F" w:rsidRDefault="00022BF0" w:rsidP="00286672">
      <w:pPr>
        <w:ind w:left="1134" w:hanging="283"/>
        <w:jc w:val="both"/>
        <w:rPr>
          <w:b/>
        </w:rPr>
      </w:pPr>
      <w:r w:rsidRPr="00FB6B3F">
        <w:rPr>
          <w:b/>
        </w:rPr>
        <w:t xml:space="preserve">2) Установленные правительством страны </w:t>
      </w:r>
      <w:r w:rsidR="00286672" w:rsidRPr="00FB6B3F">
        <w:rPr>
          <w:b/>
        </w:rPr>
        <w:t xml:space="preserve">количественного </w:t>
      </w:r>
      <w:r w:rsidRPr="00FB6B3F">
        <w:rPr>
          <w:b/>
        </w:rPr>
        <w:t>ограничения на импорт</w:t>
      </w:r>
      <w:r w:rsidR="00DB4A56" w:rsidRPr="00FB6B3F">
        <w:rPr>
          <w:b/>
        </w:rPr>
        <w:t>.</w:t>
      </w:r>
      <w:r w:rsidRPr="00FB6B3F">
        <w:rPr>
          <w:b/>
        </w:rPr>
        <w:t xml:space="preserve">  </w:t>
      </w:r>
    </w:p>
    <w:p w14:paraId="00D48A4F" w14:textId="77777777" w:rsidR="00022BF0" w:rsidRPr="00D7132C" w:rsidRDefault="00022BF0" w:rsidP="00022BF0">
      <w:pPr>
        <w:ind w:firstLine="851"/>
        <w:jc w:val="both"/>
      </w:pPr>
      <w:r w:rsidRPr="00D7132C">
        <w:t>3) Установленные правительством страны ограничения на экспорт</w:t>
      </w:r>
      <w:r w:rsidR="00DB4A56" w:rsidRPr="00D7132C">
        <w:t>.</w:t>
      </w:r>
    </w:p>
    <w:p w14:paraId="74CAAECB" w14:textId="087AE0D2" w:rsidR="00022BF0" w:rsidRPr="00D7132C" w:rsidRDefault="00022BF0" w:rsidP="00022BF0">
      <w:pPr>
        <w:ind w:firstLine="851"/>
        <w:jc w:val="both"/>
      </w:pPr>
      <w:r w:rsidRPr="00D7132C">
        <w:lastRenderedPageBreak/>
        <w:t xml:space="preserve">4) Отрицательный шок </w:t>
      </w:r>
      <w:r w:rsidR="00DC6C36" w:rsidRPr="00D7132C">
        <w:t xml:space="preserve">рыночного </w:t>
      </w:r>
      <w:r w:rsidRPr="00D7132C">
        <w:t>спроса</w:t>
      </w:r>
      <w:r w:rsidR="00DB4A56" w:rsidRPr="00D7132C">
        <w:t>.</w:t>
      </w:r>
    </w:p>
    <w:p w14:paraId="1EA0A77F" w14:textId="77777777" w:rsidR="00022BF0" w:rsidRPr="00D7132C" w:rsidRDefault="00022BF0" w:rsidP="00022BF0">
      <w:pPr>
        <w:ind w:firstLine="851"/>
        <w:jc w:val="both"/>
      </w:pPr>
      <w:r w:rsidRPr="00D7132C">
        <w:t>5) Ни один из вышеперечисленных ответов не подходит</w:t>
      </w:r>
      <w:r w:rsidR="00DB4A56" w:rsidRPr="00D7132C">
        <w:t>.</w:t>
      </w:r>
    </w:p>
    <w:p w14:paraId="72191CED" w14:textId="77777777" w:rsidR="008E548B" w:rsidRDefault="008E548B" w:rsidP="00921E7E">
      <w:pPr>
        <w:pStyle w:val="af0"/>
        <w:spacing w:before="0" w:beforeAutospacing="0" w:after="0" w:afterAutospacing="0"/>
      </w:pPr>
    </w:p>
    <w:p w14:paraId="6ADB02DC" w14:textId="26ED2109" w:rsidR="00921E7E" w:rsidRPr="00921E7E" w:rsidRDefault="00921E7E" w:rsidP="00921E7E">
      <w:pPr>
        <w:pStyle w:val="af0"/>
        <w:spacing w:before="0" w:beforeAutospacing="0" w:after="0" w:afterAutospacing="0"/>
      </w:pPr>
      <w:r>
        <w:t xml:space="preserve">15. </w:t>
      </w:r>
      <w:r w:rsidRPr="00921E7E">
        <w:t>Частные экономические блага отличаются тем, что:</w:t>
      </w:r>
    </w:p>
    <w:p w14:paraId="6F09B0EC" w14:textId="77777777" w:rsidR="00921E7E" w:rsidRPr="00921E7E" w:rsidRDefault="00921E7E" w:rsidP="00921E7E">
      <w:pPr>
        <w:pStyle w:val="af0"/>
        <w:spacing w:before="0" w:beforeAutospacing="0" w:after="0" w:afterAutospacing="0"/>
        <w:ind w:left="851"/>
      </w:pPr>
      <w:r w:rsidRPr="00921E7E">
        <w:t>1) потребление их возрастает с ростом доходов потребителей;</w:t>
      </w:r>
    </w:p>
    <w:p w14:paraId="61D54970" w14:textId="02FCB0CC" w:rsidR="00921E7E" w:rsidRPr="00921E7E" w:rsidRDefault="00921E7E" w:rsidP="00921E7E">
      <w:pPr>
        <w:pStyle w:val="af0"/>
        <w:spacing w:before="0" w:beforeAutospacing="0" w:after="0" w:afterAutospacing="0"/>
        <w:ind w:left="851"/>
        <w:rPr>
          <w:b/>
        </w:rPr>
      </w:pPr>
      <w:r w:rsidRPr="00921E7E">
        <w:rPr>
          <w:b/>
        </w:rPr>
        <w:t>2) потребление их одним человеком снижает их полезность для остальных;</w:t>
      </w:r>
    </w:p>
    <w:p w14:paraId="4E6F49B1" w14:textId="77777777" w:rsidR="00921E7E" w:rsidRPr="00921E7E" w:rsidRDefault="00921E7E" w:rsidP="00921E7E">
      <w:pPr>
        <w:pStyle w:val="af0"/>
        <w:spacing w:before="0" w:beforeAutospacing="0" w:after="0" w:afterAutospacing="0"/>
        <w:ind w:left="851"/>
      </w:pPr>
      <w:r w:rsidRPr="00921E7E">
        <w:t>3) непосредственно удовлетворяют потребности;</w:t>
      </w:r>
    </w:p>
    <w:p w14:paraId="1E6AFCBF" w14:textId="77777777" w:rsidR="00921E7E" w:rsidRPr="00921E7E" w:rsidRDefault="00921E7E" w:rsidP="00921E7E">
      <w:pPr>
        <w:pStyle w:val="af0"/>
        <w:spacing w:before="0" w:beforeAutospacing="0" w:after="0" w:afterAutospacing="0"/>
        <w:ind w:left="851"/>
      </w:pPr>
      <w:r w:rsidRPr="00921E7E">
        <w:t>4) процесс производства для них не отделим от процесса потребления;</w:t>
      </w:r>
    </w:p>
    <w:p w14:paraId="096EDF04" w14:textId="77777777" w:rsidR="00921E7E" w:rsidRPr="00921E7E" w:rsidRDefault="00921E7E" w:rsidP="00921E7E">
      <w:pPr>
        <w:pStyle w:val="af0"/>
        <w:spacing w:before="0" w:beforeAutospacing="0" w:after="0" w:afterAutospacing="0"/>
        <w:ind w:left="851"/>
      </w:pPr>
      <w:r w:rsidRPr="00921E7E">
        <w:t>5) в их производстве заинтересованы только те, кто за них платит.</w:t>
      </w:r>
    </w:p>
    <w:p w14:paraId="1B9516FF" w14:textId="77777777" w:rsidR="00921E7E" w:rsidRDefault="00921E7E" w:rsidP="00EC4F54">
      <w:pPr>
        <w:tabs>
          <w:tab w:val="left" w:pos="9356"/>
        </w:tabs>
        <w:ind w:right="-1050"/>
        <w:jc w:val="both"/>
        <w:rPr>
          <w:sz w:val="32"/>
          <w:szCs w:val="20"/>
        </w:rPr>
      </w:pPr>
    </w:p>
    <w:p w14:paraId="36BFE33E" w14:textId="33172FE4" w:rsidR="00EC4F54" w:rsidRPr="00D7132C" w:rsidRDefault="00EC4F54" w:rsidP="00EC4F54">
      <w:pPr>
        <w:tabs>
          <w:tab w:val="left" w:pos="9356"/>
        </w:tabs>
        <w:ind w:right="-1050"/>
        <w:jc w:val="both"/>
        <w:rPr>
          <w:sz w:val="32"/>
          <w:szCs w:val="20"/>
        </w:rPr>
      </w:pPr>
      <w:r w:rsidRPr="00D7132C">
        <w:rPr>
          <w:sz w:val="32"/>
          <w:szCs w:val="20"/>
        </w:rPr>
        <w:t>Тест №3. Выберите все верные ответы:</w:t>
      </w:r>
    </w:p>
    <w:p w14:paraId="67E5104F" w14:textId="77777777" w:rsidR="00FB6B3F" w:rsidRDefault="00FB6B3F" w:rsidP="006D1316">
      <w:pPr>
        <w:jc w:val="both"/>
      </w:pPr>
    </w:p>
    <w:p w14:paraId="4A8EFDA2" w14:textId="4AACF2A2" w:rsidR="006D1316" w:rsidRPr="00D7132C" w:rsidRDefault="006D1316" w:rsidP="006D1316">
      <w:pPr>
        <w:jc w:val="both"/>
      </w:pPr>
      <w:r w:rsidRPr="00D7132C">
        <w:t>16</w:t>
      </w:r>
      <w:r w:rsidR="00644039" w:rsidRPr="00D7132C">
        <w:t xml:space="preserve">. </w:t>
      </w:r>
      <w:r w:rsidRPr="00D7132C">
        <w:t>Какие из следующих мер способны увеличить денежную массу в стране:</w:t>
      </w:r>
    </w:p>
    <w:p w14:paraId="6AA5057E" w14:textId="6D0F8C49" w:rsidR="006D1316" w:rsidRPr="00FB6B3F" w:rsidRDefault="006D1316" w:rsidP="006D1316">
      <w:pPr>
        <w:pStyle w:val="a4"/>
        <w:numPr>
          <w:ilvl w:val="0"/>
          <w:numId w:val="6"/>
        </w:numPr>
        <w:jc w:val="both"/>
        <w:rPr>
          <w:b/>
        </w:rPr>
      </w:pPr>
      <w:r w:rsidRPr="00FB6B3F">
        <w:rPr>
          <w:b/>
        </w:rPr>
        <w:t>Введение обязательной продажи валютной выручки Ц</w:t>
      </w:r>
      <w:r w:rsidR="00E85F31" w:rsidRPr="00FB6B3F">
        <w:rPr>
          <w:b/>
        </w:rPr>
        <w:t>ентральному банку</w:t>
      </w:r>
      <w:r w:rsidRPr="00FB6B3F">
        <w:rPr>
          <w:b/>
        </w:rPr>
        <w:t>.</w:t>
      </w:r>
    </w:p>
    <w:p w14:paraId="57D0A437" w14:textId="77777777" w:rsidR="006D1316" w:rsidRPr="00D7132C" w:rsidRDefault="006D1316" w:rsidP="006D1316">
      <w:pPr>
        <w:pStyle w:val="a4"/>
        <w:numPr>
          <w:ilvl w:val="0"/>
          <w:numId w:val="6"/>
        </w:numPr>
        <w:jc w:val="both"/>
      </w:pPr>
      <w:r w:rsidRPr="00D7132C">
        <w:t>Отмена системы гарантированного возврата вкладов населения в случае банкротства банка.</w:t>
      </w:r>
    </w:p>
    <w:p w14:paraId="7A38ABF7" w14:textId="77777777" w:rsidR="006D1316" w:rsidRPr="00D7132C" w:rsidRDefault="006D1316" w:rsidP="006D1316">
      <w:pPr>
        <w:pStyle w:val="a4"/>
        <w:numPr>
          <w:ilvl w:val="0"/>
          <w:numId w:val="6"/>
        </w:numPr>
        <w:jc w:val="both"/>
      </w:pPr>
      <w:r w:rsidRPr="00D7132C">
        <w:t>Законодательный запрет на выдачу кредита под ставку выше 3 процентных пунктов сверх инфляции.</w:t>
      </w:r>
    </w:p>
    <w:p w14:paraId="6B2A28B3" w14:textId="77777777" w:rsidR="006D1316" w:rsidRPr="00FB6B3F" w:rsidRDefault="006D1316" w:rsidP="006D1316">
      <w:pPr>
        <w:pStyle w:val="a4"/>
        <w:numPr>
          <w:ilvl w:val="0"/>
          <w:numId w:val="6"/>
        </w:numPr>
        <w:jc w:val="both"/>
        <w:rPr>
          <w:b/>
        </w:rPr>
      </w:pPr>
      <w:r w:rsidRPr="00FB6B3F">
        <w:rPr>
          <w:b/>
        </w:rPr>
        <w:t>Расширение списка гос</w:t>
      </w:r>
      <w:r w:rsidR="00E92816" w:rsidRPr="00FB6B3F">
        <w:rPr>
          <w:b/>
        </w:rPr>
        <w:t xml:space="preserve">ударственных </w:t>
      </w:r>
      <w:r w:rsidRPr="00FB6B3F">
        <w:rPr>
          <w:b/>
        </w:rPr>
        <w:t>услуг, которые могут быть оплачены кредитными картами.</w:t>
      </w:r>
    </w:p>
    <w:p w14:paraId="4B68528A" w14:textId="77777777" w:rsidR="006D1316" w:rsidRPr="00D7132C" w:rsidRDefault="006D1316" w:rsidP="006D1316">
      <w:pPr>
        <w:pStyle w:val="a4"/>
        <w:numPr>
          <w:ilvl w:val="0"/>
          <w:numId w:val="6"/>
        </w:numPr>
        <w:jc w:val="both"/>
      </w:pPr>
      <w:r w:rsidRPr="00D7132C">
        <w:t>Увеличение обязательной комиссии за совершение операций по переводу средств между банками.</w:t>
      </w:r>
    </w:p>
    <w:p w14:paraId="7C33472E" w14:textId="77777777" w:rsidR="006D1316" w:rsidRPr="00D7132C" w:rsidRDefault="006D1316" w:rsidP="00644039">
      <w:pPr>
        <w:jc w:val="both"/>
      </w:pPr>
    </w:p>
    <w:p w14:paraId="020F2BBB" w14:textId="017671BD" w:rsidR="00921E7E" w:rsidRPr="00921E7E" w:rsidRDefault="00921E7E" w:rsidP="00921E7E">
      <w:pPr>
        <w:pStyle w:val="af0"/>
        <w:spacing w:before="0" w:beforeAutospacing="0" w:after="0" w:afterAutospacing="0"/>
      </w:pPr>
      <w:r>
        <w:t xml:space="preserve">17. </w:t>
      </w:r>
      <w:r w:rsidRPr="00921E7E">
        <w:t>Функцию средства сохранения ценности рубли выполняют в следующих случаях:</w:t>
      </w:r>
    </w:p>
    <w:p w14:paraId="1B0D5770" w14:textId="77777777" w:rsidR="00921E7E" w:rsidRPr="00921E7E" w:rsidRDefault="00921E7E" w:rsidP="00921E7E">
      <w:pPr>
        <w:pStyle w:val="af0"/>
        <w:spacing w:before="0" w:beforeAutospacing="0" w:after="0" w:afterAutospacing="0"/>
        <w:ind w:left="426"/>
      </w:pPr>
      <w:r w:rsidRPr="00921E7E">
        <w:t>1) Вы обмениваете рубли на доллары.</w:t>
      </w:r>
    </w:p>
    <w:p w14:paraId="69E0277F" w14:textId="6560F470" w:rsidR="00921E7E" w:rsidRPr="00921E7E" w:rsidRDefault="00921E7E" w:rsidP="00921E7E">
      <w:pPr>
        <w:pStyle w:val="af0"/>
        <w:spacing w:before="0" w:beforeAutospacing="0" w:after="0" w:afterAutospacing="0"/>
        <w:ind w:left="426"/>
        <w:rPr>
          <w:b/>
        </w:rPr>
      </w:pPr>
      <w:r w:rsidRPr="00921E7E">
        <w:rPr>
          <w:b/>
        </w:rPr>
        <w:t>2) Домохозяйство ежемесячно откладывает 1000 рублей для покупки яхты.</w:t>
      </w:r>
    </w:p>
    <w:p w14:paraId="575832BD" w14:textId="185EEABD" w:rsidR="00921E7E" w:rsidRPr="00921E7E" w:rsidRDefault="00921E7E" w:rsidP="00921E7E">
      <w:pPr>
        <w:pStyle w:val="af0"/>
        <w:spacing w:before="0" w:beforeAutospacing="0" w:after="0" w:afterAutospacing="0"/>
        <w:ind w:left="426"/>
        <w:rPr>
          <w:b/>
        </w:rPr>
      </w:pPr>
      <w:r w:rsidRPr="00921E7E">
        <w:rPr>
          <w:b/>
        </w:rPr>
        <w:t>3) Пенсионерка держит 10000 рублей в шкатулке «на черный день».</w:t>
      </w:r>
    </w:p>
    <w:p w14:paraId="6D9F634F" w14:textId="77777777" w:rsidR="00921E7E" w:rsidRPr="00921E7E" w:rsidRDefault="00921E7E" w:rsidP="00921E7E">
      <w:pPr>
        <w:pStyle w:val="af0"/>
        <w:spacing w:before="0" w:beforeAutospacing="0" w:after="0" w:afterAutospacing="0"/>
        <w:ind w:left="426"/>
      </w:pPr>
      <w:r w:rsidRPr="00921E7E">
        <w:t>4) Чтобы уберечь свои деньги от обесценивания, Вы покупаете акции автомобильной компании.</w:t>
      </w:r>
    </w:p>
    <w:p w14:paraId="16B1C80F" w14:textId="77777777" w:rsidR="00921E7E" w:rsidRPr="00921E7E" w:rsidRDefault="00921E7E" w:rsidP="00921E7E">
      <w:pPr>
        <w:pStyle w:val="af0"/>
        <w:spacing w:before="0" w:beforeAutospacing="0" w:after="0" w:afterAutospacing="0"/>
        <w:ind w:left="426"/>
      </w:pPr>
      <w:r w:rsidRPr="00921E7E">
        <w:t>5) Чтобы уберечь свои деньги от обесценивания, Вы покупаете золото.</w:t>
      </w:r>
    </w:p>
    <w:p w14:paraId="15ECFEB8" w14:textId="3D781492" w:rsidR="006D1316" w:rsidRPr="00D7132C" w:rsidRDefault="006D1316" w:rsidP="006D1316">
      <w:pPr>
        <w:jc w:val="both"/>
      </w:pPr>
    </w:p>
    <w:p w14:paraId="3FF4A772" w14:textId="77777777" w:rsidR="00DD58F5" w:rsidRPr="00D7132C" w:rsidRDefault="006D1316" w:rsidP="00DD58F5">
      <w:pPr>
        <w:jc w:val="both"/>
      </w:pPr>
      <w:r w:rsidRPr="00D7132C">
        <w:t xml:space="preserve">18. </w:t>
      </w:r>
      <w:r w:rsidR="00DD58F5" w:rsidRPr="00D7132C">
        <w:t xml:space="preserve">Фирма на рынке совершенной конкуренции, максимизируя прибыль, </w:t>
      </w:r>
      <w:r w:rsidR="00E85F31" w:rsidRPr="00D7132C">
        <w:t xml:space="preserve">в долгосрочном периоде </w:t>
      </w:r>
      <w:r w:rsidR="00DD58F5" w:rsidRPr="00D7132C">
        <w:t>произвела 18 единиц продукции и продала их по цене 5 р. за шт. Выберите верные утверждения.</w:t>
      </w:r>
    </w:p>
    <w:p w14:paraId="27C888A6" w14:textId="0A79CA1F" w:rsidR="00DD58F5" w:rsidRPr="00921E7E" w:rsidRDefault="00DD58F5" w:rsidP="00DD58F5">
      <w:pPr>
        <w:ind w:left="709" w:hanging="283"/>
        <w:jc w:val="both"/>
        <w:rPr>
          <w:b/>
        </w:rPr>
      </w:pPr>
      <w:r w:rsidRPr="00921E7E">
        <w:rPr>
          <w:b/>
        </w:rPr>
        <w:t xml:space="preserve">1) </w:t>
      </w:r>
      <m:oMath>
        <m:r>
          <m:rPr>
            <m:sty m:val="bi"/>
          </m:rPr>
          <w:rPr>
            <w:rFonts w:ascii="Cambria Math" w:hAnsi="Cambria Math"/>
            <w:lang w:val="en-US"/>
          </w:rPr>
          <m:t>AVC</m:t>
        </m:r>
        <m:d>
          <m:dPr>
            <m:ctrlPr>
              <w:rPr>
                <w:rFonts w:ascii="Cambria Math" w:hAnsi="Cambria Math"/>
                <w:b/>
                <w:i/>
                <w:lang w:val="en-US" w:eastAsia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18</m:t>
            </m:r>
          </m:e>
        </m:d>
        <m:r>
          <m:rPr>
            <m:sty m:val="bi"/>
          </m:rPr>
          <w:rPr>
            <w:rFonts w:ascii="Cambria Math" w:hAnsi="Cambria Math"/>
          </w:rPr>
          <m:t>≤5</m:t>
        </m:r>
      </m:oMath>
      <w:r w:rsidR="00DB4A56" w:rsidRPr="00921E7E">
        <w:rPr>
          <w:b/>
        </w:rPr>
        <w:t>.</w:t>
      </w:r>
    </w:p>
    <w:p w14:paraId="532EFFAD" w14:textId="40206570" w:rsidR="00DD58F5" w:rsidRPr="00921E7E" w:rsidRDefault="00DD58F5" w:rsidP="00DD58F5">
      <w:pPr>
        <w:ind w:left="709" w:hanging="283"/>
        <w:jc w:val="both"/>
        <w:rPr>
          <w:b/>
        </w:rPr>
      </w:pPr>
      <w:r w:rsidRPr="00921E7E">
        <w:rPr>
          <w:b/>
        </w:rPr>
        <w:t xml:space="preserve">2) </w:t>
      </w:r>
      <m:oMath>
        <m:r>
          <m:rPr>
            <m:sty m:val="bi"/>
          </m:rPr>
          <w:rPr>
            <w:rFonts w:ascii="Cambria Math" w:hAnsi="Cambria Math"/>
          </w:rPr>
          <m:t>M</m:t>
        </m:r>
        <m:r>
          <m:rPr>
            <m:sty m:val="bi"/>
          </m:rPr>
          <w:rPr>
            <w:rFonts w:ascii="Cambria Math" w:hAnsi="Cambria Math"/>
            <w:lang w:val="en-US"/>
          </w:rPr>
          <m:t>C</m:t>
        </m:r>
        <m:d>
          <m:dPr>
            <m:ctrlPr>
              <w:rPr>
                <w:rFonts w:ascii="Cambria Math" w:hAnsi="Cambria Math"/>
                <w:b/>
                <w:i/>
                <w:lang w:val="en-US" w:eastAsia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18</m:t>
            </m:r>
          </m:e>
        </m:d>
        <m:r>
          <m:rPr>
            <m:sty m:val="bi"/>
          </m:rPr>
          <w:rPr>
            <w:rFonts w:ascii="Cambria Math" w:hAnsi="Cambria Math"/>
          </w:rPr>
          <m:t>=5</m:t>
        </m:r>
      </m:oMath>
      <w:r w:rsidR="00DB4A56" w:rsidRPr="00921E7E">
        <w:rPr>
          <w:b/>
        </w:rPr>
        <w:t>.</w:t>
      </w:r>
    </w:p>
    <w:p w14:paraId="4D13729A" w14:textId="21AE573A" w:rsidR="00DD58F5" w:rsidRPr="00921E7E" w:rsidRDefault="00DD58F5" w:rsidP="00DD58F5">
      <w:pPr>
        <w:ind w:left="709" w:hanging="283"/>
        <w:jc w:val="both"/>
        <w:rPr>
          <w:rFonts w:eastAsiaTheme="minorEastAsia"/>
          <w:b/>
        </w:rPr>
      </w:pPr>
      <w:r w:rsidRPr="00921E7E">
        <w:rPr>
          <w:b/>
        </w:rPr>
        <w:t xml:space="preserve">3) </w:t>
      </w:r>
      <m:oMath>
        <m:r>
          <m:rPr>
            <m:sty m:val="bi"/>
          </m:rPr>
          <w:rPr>
            <w:rFonts w:ascii="Cambria Math" w:hAnsi="Cambria Math"/>
          </w:rPr>
          <m:t>q=</m:t>
        </m:r>
        <m:r>
          <m:rPr>
            <m:sty m:val="bi"/>
          </m:rPr>
          <w:rPr>
            <w:rFonts w:ascii="Cambria Math" w:eastAsiaTheme="minorEastAsia" w:hAnsi="Cambria Math"/>
          </w:rPr>
          <m:t>18</m:t>
        </m:r>
      </m:oMath>
      <w:r w:rsidRPr="00921E7E">
        <w:rPr>
          <w:rFonts w:eastAsiaTheme="minorEastAsia"/>
          <w:b/>
        </w:rPr>
        <w:t xml:space="preserve"> находится на возрастающем участке </w:t>
      </w:r>
      <w:r w:rsidRPr="00921E7E">
        <w:rPr>
          <w:rFonts w:eastAsiaTheme="minorEastAsia"/>
          <w:b/>
          <w:lang w:val="en-US"/>
        </w:rPr>
        <w:t>MC</w:t>
      </w:r>
      <w:r w:rsidR="00DB4A56" w:rsidRPr="00921E7E">
        <w:rPr>
          <w:rFonts w:eastAsiaTheme="minorEastAsia"/>
          <w:b/>
        </w:rPr>
        <w:t>.</w:t>
      </w:r>
    </w:p>
    <w:p w14:paraId="7E206737" w14:textId="13E545E3" w:rsidR="00DD58F5" w:rsidRPr="00D7132C" w:rsidRDefault="00DD58F5" w:rsidP="00DD58F5">
      <w:pPr>
        <w:ind w:left="709" w:hanging="283"/>
        <w:jc w:val="both"/>
        <w:rPr>
          <w:rFonts w:eastAsiaTheme="minorEastAsia"/>
        </w:rPr>
      </w:pPr>
      <w:r w:rsidRPr="00D7132C">
        <w:t xml:space="preserve">4) </w:t>
      </w:r>
      <m:oMath>
        <m:r>
          <w:rPr>
            <w:rFonts w:ascii="Cambria Math" w:hAnsi="Cambria Math"/>
            <w:lang w:val="en-US"/>
          </w:rPr>
          <m:t>AC</m:t>
        </m:r>
        <m:d>
          <m:dPr>
            <m:ctrlPr>
              <w:rPr>
                <w:rFonts w:ascii="Cambria Math" w:hAnsi="Cambria Math"/>
                <w:i/>
                <w:lang w:val="en-US" w:eastAsia="en-US"/>
              </w:rPr>
            </m:ctrlPr>
          </m:dPr>
          <m:e>
            <m:r>
              <w:rPr>
                <w:rFonts w:ascii="Cambria Math" w:hAnsi="Cambria Math"/>
              </w:rPr>
              <m:t>18</m:t>
            </m:r>
          </m:e>
        </m:d>
        <m:r>
          <w:rPr>
            <w:rFonts w:ascii="Cambria Math" w:hAnsi="Cambria Math"/>
          </w:rPr>
          <m:t>≤5</m:t>
        </m:r>
      </m:oMath>
      <w:r w:rsidR="00DB4A56" w:rsidRPr="00D7132C">
        <w:t>.</w:t>
      </w:r>
    </w:p>
    <w:p w14:paraId="3C24B10D" w14:textId="77777777" w:rsidR="00DD58F5" w:rsidRPr="00D7132C" w:rsidRDefault="00DD58F5" w:rsidP="00DD58F5">
      <w:pPr>
        <w:ind w:left="709" w:hanging="283"/>
        <w:jc w:val="both"/>
        <w:rPr>
          <w:rFonts w:eastAsiaTheme="minorHAnsi"/>
        </w:rPr>
      </w:pPr>
      <w:r w:rsidRPr="00D7132C">
        <w:t>5) Если бы фирма захотела продать 19-ю единицу продукции, цену пришлось бы снизить.</w:t>
      </w:r>
    </w:p>
    <w:p w14:paraId="66A9142A" w14:textId="77777777" w:rsidR="006D1316" w:rsidRPr="00D7132C" w:rsidRDefault="006D1316" w:rsidP="00286672">
      <w:pPr>
        <w:jc w:val="both"/>
      </w:pPr>
    </w:p>
    <w:p w14:paraId="3009D737" w14:textId="77777777" w:rsidR="00DC6C36" w:rsidRPr="00D7132C" w:rsidRDefault="006D1316" w:rsidP="00DC6C36">
      <w:pPr>
        <w:jc w:val="both"/>
      </w:pPr>
      <w:r w:rsidRPr="00D7132C">
        <w:t>19.</w:t>
      </w:r>
      <w:r w:rsidR="00233131" w:rsidRPr="00D7132C">
        <w:t xml:space="preserve"> </w:t>
      </w:r>
      <w:r w:rsidR="00DC6C36" w:rsidRPr="00D7132C">
        <w:t>Рост потенциального ВВП является следствием:</w:t>
      </w:r>
    </w:p>
    <w:p w14:paraId="04923406" w14:textId="39D9009F" w:rsidR="00DC6C36" w:rsidRPr="00FB6B3F" w:rsidRDefault="00DC6C36" w:rsidP="00DC6C36">
      <w:pPr>
        <w:ind w:left="709" w:hanging="283"/>
        <w:jc w:val="both"/>
        <w:rPr>
          <w:b/>
        </w:rPr>
      </w:pPr>
      <w:r w:rsidRPr="00D7132C">
        <w:t xml:space="preserve">1) </w:t>
      </w:r>
      <w:r w:rsidRPr="00FB6B3F">
        <w:rPr>
          <w:b/>
        </w:rPr>
        <w:t>разработки новых месторождений полезных ископаемых на территории данной страны</w:t>
      </w:r>
      <w:r w:rsidR="006C6277" w:rsidRPr="00FB6B3F">
        <w:rPr>
          <w:b/>
        </w:rPr>
        <w:t>;</w:t>
      </w:r>
    </w:p>
    <w:p w14:paraId="77E271E3" w14:textId="54F9A9EE" w:rsidR="00DC6C36" w:rsidRPr="00D7132C" w:rsidRDefault="00DC6C36" w:rsidP="00DC6C36">
      <w:pPr>
        <w:ind w:left="709" w:hanging="283"/>
        <w:jc w:val="both"/>
      </w:pPr>
      <w:r w:rsidRPr="00D7132C">
        <w:t>2) роста цен на импортируемые энергоресурсы</w:t>
      </w:r>
      <w:r w:rsidR="006C6277" w:rsidRPr="00D7132C">
        <w:t>;</w:t>
      </w:r>
    </w:p>
    <w:p w14:paraId="45381C02" w14:textId="08F8E4F5" w:rsidR="00DC6C36" w:rsidRPr="00D7132C" w:rsidRDefault="00DC6C36" w:rsidP="00DC6C36">
      <w:pPr>
        <w:ind w:left="709" w:hanging="283"/>
        <w:jc w:val="both"/>
      </w:pPr>
      <w:r w:rsidRPr="00D7132C">
        <w:t xml:space="preserve">3) </w:t>
      </w:r>
      <w:r w:rsidRPr="00FB6B3F">
        <w:rPr>
          <w:b/>
        </w:rPr>
        <w:t>технологического шока</w:t>
      </w:r>
      <w:r w:rsidR="006C6277" w:rsidRPr="00FB6B3F">
        <w:rPr>
          <w:b/>
        </w:rPr>
        <w:t>;</w:t>
      </w:r>
    </w:p>
    <w:p w14:paraId="14974D06" w14:textId="4F744825" w:rsidR="00DC6C36" w:rsidRPr="00D7132C" w:rsidRDefault="00DC6C36" w:rsidP="00DC6C36">
      <w:pPr>
        <w:ind w:left="709" w:hanging="283"/>
        <w:jc w:val="both"/>
      </w:pPr>
      <w:r w:rsidRPr="00D7132C">
        <w:t>4</w:t>
      </w:r>
      <w:r w:rsidRPr="00FB6B3F">
        <w:rPr>
          <w:b/>
        </w:rPr>
        <w:t>) существенного притока иммигрантов в страну</w:t>
      </w:r>
      <w:r w:rsidR="006C6277" w:rsidRPr="00FB6B3F">
        <w:rPr>
          <w:b/>
        </w:rPr>
        <w:t>;</w:t>
      </w:r>
    </w:p>
    <w:p w14:paraId="0461CC65" w14:textId="3B0095AC" w:rsidR="006D1316" w:rsidRPr="00D7132C" w:rsidRDefault="00DC6C36" w:rsidP="00DC6C36">
      <w:pPr>
        <w:ind w:left="709" w:hanging="283"/>
        <w:jc w:val="both"/>
      </w:pPr>
      <w:r w:rsidRPr="00D7132C">
        <w:t>5) инфляции</w:t>
      </w:r>
      <w:r w:rsidR="006C6277" w:rsidRPr="00D7132C">
        <w:t>.</w:t>
      </w:r>
    </w:p>
    <w:p w14:paraId="36EAEB20" w14:textId="77777777" w:rsidR="00022BF0" w:rsidRPr="00D7132C" w:rsidRDefault="00022BF0" w:rsidP="00A37BB1">
      <w:pPr>
        <w:jc w:val="both"/>
      </w:pPr>
    </w:p>
    <w:p w14:paraId="5F0DB377" w14:textId="77777777" w:rsidR="008E548B" w:rsidRPr="008E548B" w:rsidRDefault="006D1316" w:rsidP="008E548B">
      <w:pPr>
        <w:pStyle w:val="af0"/>
        <w:spacing w:before="0" w:beforeAutospacing="0" w:after="0" w:afterAutospacing="0"/>
      </w:pPr>
      <w:r w:rsidRPr="00D7132C">
        <w:t>20.</w:t>
      </w:r>
      <w:r w:rsidR="00A37BB1" w:rsidRPr="00D7132C">
        <w:t xml:space="preserve"> </w:t>
      </w:r>
      <w:r w:rsidR="008E548B" w:rsidRPr="008E548B">
        <w:t>Если увеличение дохода на 3% приводит к сокращению доли расходов на потребление некоторого товара в бюджете потребителя на 2% при неизменном значении цены товара, то, скорее всего:</w:t>
      </w:r>
    </w:p>
    <w:p w14:paraId="2BAAD46B" w14:textId="7C948A49" w:rsidR="008E548B" w:rsidRPr="008E548B" w:rsidRDefault="008E548B" w:rsidP="008E548B">
      <w:pPr>
        <w:pStyle w:val="af0"/>
        <w:spacing w:before="0" w:beforeAutospacing="0" w:after="0" w:afterAutospacing="0"/>
        <w:rPr>
          <w:b/>
        </w:rPr>
      </w:pPr>
      <w:r w:rsidRPr="008E548B">
        <w:rPr>
          <w:b/>
        </w:rPr>
        <w:t>1) спрос на товар при данных условиях неэластичен по доходу;</w:t>
      </w:r>
    </w:p>
    <w:p w14:paraId="53A3CDD5" w14:textId="77777777" w:rsidR="008E548B" w:rsidRPr="008E548B" w:rsidRDefault="008E548B" w:rsidP="008E548B">
      <w:pPr>
        <w:pStyle w:val="af0"/>
        <w:spacing w:before="0" w:beforeAutospacing="0" w:after="0" w:afterAutospacing="0"/>
      </w:pPr>
      <w:r w:rsidRPr="008E548B">
        <w:t>2) товар может являться предметом роскоши;</w:t>
      </w:r>
    </w:p>
    <w:p w14:paraId="4E1C50BA" w14:textId="77777777" w:rsidR="008E548B" w:rsidRPr="008E548B" w:rsidRDefault="008E548B" w:rsidP="008E548B">
      <w:pPr>
        <w:pStyle w:val="af0"/>
        <w:spacing w:before="0" w:beforeAutospacing="0" w:after="0" w:afterAutospacing="0"/>
      </w:pPr>
      <w:r w:rsidRPr="008E548B">
        <w:t>3) спрос на товар при данных условиях эластичен по доходу;</w:t>
      </w:r>
    </w:p>
    <w:p w14:paraId="2F51BC13" w14:textId="70E8F5C8" w:rsidR="008E548B" w:rsidRPr="008E548B" w:rsidRDefault="008E548B" w:rsidP="008E548B">
      <w:pPr>
        <w:pStyle w:val="af0"/>
        <w:spacing w:before="0" w:beforeAutospacing="0" w:after="0" w:afterAutospacing="0"/>
        <w:rPr>
          <w:b/>
        </w:rPr>
      </w:pPr>
      <w:r w:rsidRPr="008E548B">
        <w:rPr>
          <w:b/>
        </w:rPr>
        <w:t>4) товар является предметом первой необходимости;</w:t>
      </w:r>
    </w:p>
    <w:p w14:paraId="6DA8E9D5" w14:textId="77777777" w:rsidR="008E548B" w:rsidRPr="008E548B" w:rsidRDefault="008E548B" w:rsidP="008E548B">
      <w:pPr>
        <w:pStyle w:val="af0"/>
        <w:spacing w:before="0" w:beforeAutospacing="0" w:after="0" w:afterAutospacing="0"/>
      </w:pPr>
      <w:r w:rsidRPr="008E548B">
        <w:t>5) товар является инфериорным.</w:t>
      </w:r>
    </w:p>
    <w:p w14:paraId="72BA5430" w14:textId="77777777" w:rsidR="005B5A92" w:rsidRDefault="005B5A92" w:rsidP="008E548B">
      <w:pPr>
        <w:jc w:val="center"/>
        <w:rPr>
          <w:b/>
          <w:sz w:val="32"/>
          <w:szCs w:val="20"/>
        </w:rPr>
      </w:pPr>
    </w:p>
    <w:p w14:paraId="713CB27D" w14:textId="77777777" w:rsidR="005B5A92" w:rsidRDefault="005B5A92" w:rsidP="008E548B">
      <w:pPr>
        <w:jc w:val="center"/>
        <w:rPr>
          <w:b/>
          <w:sz w:val="32"/>
          <w:szCs w:val="20"/>
        </w:rPr>
      </w:pPr>
    </w:p>
    <w:p w14:paraId="0E2E2D13" w14:textId="0E6D022E" w:rsidR="00E67A6B" w:rsidRPr="008E548B" w:rsidRDefault="008E548B" w:rsidP="008E548B">
      <w:pPr>
        <w:jc w:val="center"/>
        <w:rPr>
          <w:b/>
          <w:sz w:val="32"/>
          <w:szCs w:val="20"/>
        </w:rPr>
      </w:pPr>
      <w:r w:rsidRPr="008E548B">
        <w:rPr>
          <w:b/>
          <w:sz w:val="32"/>
          <w:szCs w:val="20"/>
        </w:rPr>
        <w:lastRenderedPageBreak/>
        <w:t>Задачи</w:t>
      </w:r>
    </w:p>
    <w:p w14:paraId="55798770" w14:textId="06A1E2DC" w:rsidR="00646C5C" w:rsidRDefault="008E548B" w:rsidP="00646C5C">
      <w:pPr>
        <w:ind w:left="142" w:hanging="142"/>
        <w:jc w:val="both"/>
      </w:pPr>
      <w:r>
        <w:t>Задача 1</w:t>
      </w:r>
      <w:r w:rsidR="00646C5C">
        <w:t xml:space="preserve"> (20 баллов). </w:t>
      </w:r>
    </w:p>
    <w:p w14:paraId="324DA7C2" w14:textId="77777777" w:rsidR="00646C5C" w:rsidRPr="00E56CA1" w:rsidRDefault="00646C5C" w:rsidP="00646C5C">
      <w:pPr>
        <w:ind w:left="142" w:hanging="142"/>
        <w:jc w:val="both"/>
      </w:pPr>
      <w:r w:rsidRPr="00E56CA1">
        <w:t>Рассмотрите совершенно конкурентную отрасль, где действуют 10 фирм с одинаковыми технологиями производства товара. Особенность технологического процесса такова, что выпуск должен быть целочисленным, причем каждая фирма может произвести не более 7 единиц продукции. Имеется следующая информация об издержках производства для одной фирмы:</w:t>
      </w:r>
    </w:p>
    <w:tbl>
      <w:tblPr>
        <w:tblW w:w="9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646C5C" w:rsidRPr="00E56CA1" w14:paraId="78ECD6CE" w14:textId="77777777" w:rsidTr="00E664ED">
        <w:trPr>
          <w:trHeight w:val="546"/>
        </w:trPr>
        <w:tc>
          <w:tcPr>
            <w:tcW w:w="1998" w:type="dxa"/>
            <w:vAlign w:val="center"/>
          </w:tcPr>
          <w:p w14:paraId="68298FAC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56CA1">
              <w:rPr>
                <w:b/>
              </w:rPr>
              <w:t>Выпуск (штук)</w:t>
            </w:r>
          </w:p>
        </w:tc>
        <w:tc>
          <w:tcPr>
            <w:tcW w:w="896" w:type="dxa"/>
            <w:vAlign w:val="center"/>
          </w:tcPr>
          <w:p w14:paraId="1D799D4B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0</w:t>
            </w:r>
          </w:p>
        </w:tc>
        <w:tc>
          <w:tcPr>
            <w:tcW w:w="896" w:type="dxa"/>
            <w:vAlign w:val="center"/>
          </w:tcPr>
          <w:p w14:paraId="5D93F79F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</w:t>
            </w:r>
          </w:p>
        </w:tc>
        <w:tc>
          <w:tcPr>
            <w:tcW w:w="896" w:type="dxa"/>
            <w:vAlign w:val="center"/>
          </w:tcPr>
          <w:p w14:paraId="108F8381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</w:t>
            </w:r>
          </w:p>
        </w:tc>
        <w:tc>
          <w:tcPr>
            <w:tcW w:w="896" w:type="dxa"/>
            <w:vAlign w:val="center"/>
          </w:tcPr>
          <w:p w14:paraId="6CB49F30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3</w:t>
            </w:r>
          </w:p>
        </w:tc>
        <w:tc>
          <w:tcPr>
            <w:tcW w:w="896" w:type="dxa"/>
            <w:vAlign w:val="center"/>
          </w:tcPr>
          <w:p w14:paraId="684BDE89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4</w:t>
            </w:r>
          </w:p>
        </w:tc>
        <w:tc>
          <w:tcPr>
            <w:tcW w:w="896" w:type="dxa"/>
            <w:vAlign w:val="center"/>
          </w:tcPr>
          <w:p w14:paraId="41A50F67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5</w:t>
            </w:r>
          </w:p>
        </w:tc>
        <w:tc>
          <w:tcPr>
            <w:tcW w:w="896" w:type="dxa"/>
            <w:vAlign w:val="center"/>
          </w:tcPr>
          <w:p w14:paraId="744CAFE4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6</w:t>
            </w:r>
          </w:p>
        </w:tc>
        <w:tc>
          <w:tcPr>
            <w:tcW w:w="896" w:type="dxa"/>
            <w:vAlign w:val="center"/>
          </w:tcPr>
          <w:p w14:paraId="3D04B6FD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7</w:t>
            </w:r>
          </w:p>
        </w:tc>
      </w:tr>
      <w:tr w:rsidR="00646C5C" w:rsidRPr="00E56CA1" w14:paraId="03FCFA47" w14:textId="77777777" w:rsidTr="00E664ED">
        <w:trPr>
          <w:trHeight w:val="834"/>
        </w:trPr>
        <w:tc>
          <w:tcPr>
            <w:tcW w:w="1998" w:type="dxa"/>
            <w:vAlign w:val="center"/>
          </w:tcPr>
          <w:p w14:paraId="30F9A74E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56CA1">
              <w:rPr>
                <w:b/>
              </w:rPr>
              <w:t>Совокупные издержки, рубли</w:t>
            </w:r>
          </w:p>
        </w:tc>
        <w:tc>
          <w:tcPr>
            <w:tcW w:w="896" w:type="dxa"/>
            <w:vAlign w:val="center"/>
          </w:tcPr>
          <w:p w14:paraId="74942896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</w:t>
            </w:r>
          </w:p>
        </w:tc>
        <w:tc>
          <w:tcPr>
            <w:tcW w:w="896" w:type="dxa"/>
            <w:vAlign w:val="center"/>
          </w:tcPr>
          <w:p w14:paraId="72E5E6BE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7</w:t>
            </w:r>
          </w:p>
        </w:tc>
        <w:tc>
          <w:tcPr>
            <w:tcW w:w="896" w:type="dxa"/>
            <w:vAlign w:val="center"/>
          </w:tcPr>
          <w:p w14:paraId="78D208B9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9</w:t>
            </w:r>
          </w:p>
        </w:tc>
        <w:tc>
          <w:tcPr>
            <w:tcW w:w="896" w:type="dxa"/>
            <w:vAlign w:val="center"/>
          </w:tcPr>
          <w:p w14:paraId="2CA58B3B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10</w:t>
            </w:r>
          </w:p>
        </w:tc>
        <w:tc>
          <w:tcPr>
            <w:tcW w:w="896" w:type="dxa"/>
            <w:vAlign w:val="center"/>
          </w:tcPr>
          <w:p w14:paraId="65DB312B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11</w:t>
            </w:r>
          </w:p>
        </w:tc>
        <w:tc>
          <w:tcPr>
            <w:tcW w:w="896" w:type="dxa"/>
            <w:vAlign w:val="center"/>
          </w:tcPr>
          <w:p w14:paraId="24FA3D8D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13</w:t>
            </w:r>
          </w:p>
        </w:tc>
        <w:tc>
          <w:tcPr>
            <w:tcW w:w="896" w:type="dxa"/>
            <w:vAlign w:val="center"/>
          </w:tcPr>
          <w:p w14:paraId="2F181886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16</w:t>
            </w:r>
          </w:p>
        </w:tc>
        <w:tc>
          <w:tcPr>
            <w:tcW w:w="896" w:type="dxa"/>
            <w:vAlign w:val="center"/>
          </w:tcPr>
          <w:p w14:paraId="4A719F66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22</w:t>
            </w:r>
          </w:p>
        </w:tc>
      </w:tr>
    </w:tbl>
    <w:p w14:paraId="1B1A30B0" w14:textId="77777777" w:rsidR="00646C5C" w:rsidRPr="00E56CA1" w:rsidRDefault="00646C5C" w:rsidP="00646C5C">
      <w:pPr>
        <w:jc w:val="both"/>
      </w:pPr>
      <w:r w:rsidRPr="00E56CA1">
        <w:t xml:space="preserve">Известно, что функция спроса на производимую продукцию имеет вид </w:t>
      </w:r>
      <w:r w:rsidRPr="00E56CA1">
        <w:rPr>
          <w:position w:val="-10"/>
        </w:rPr>
        <w:object w:dxaOrig="1639" w:dyaOrig="360" w14:anchorId="70D26E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8pt" o:ole="">
            <v:imagedata r:id="rId8" o:title=""/>
          </v:shape>
          <o:OLEObject Type="Embed" ProgID="Equation.3" ShapeID="_x0000_i1025" DrawAspect="Content" ObjectID="_1731437467" r:id="rId9"/>
        </w:object>
      </w:r>
      <w:r w:rsidRPr="00E56CA1">
        <w:t xml:space="preserve">, где </w:t>
      </w:r>
      <w:r w:rsidRPr="00E56CA1">
        <w:rPr>
          <w:position w:val="-10"/>
        </w:rPr>
        <w:object w:dxaOrig="360" w:dyaOrig="360" w14:anchorId="53F6416E">
          <v:shape id="_x0000_i1026" type="#_x0000_t75" style="width:18pt;height:18pt" o:ole="">
            <v:imagedata r:id="rId10" o:title=""/>
          </v:shape>
          <o:OLEObject Type="Embed" ProgID="Equation.3" ShapeID="_x0000_i1026" DrawAspect="Content" ObjectID="_1731437468" r:id="rId11"/>
        </w:object>
      </w:r>
      <w:r w:rsidRPr="00E56CA1">
        <w:t xml:space="preserve">-величина спроса на производимую продукцию, а </w:t>
      </w:r>
      <w:r w:rsidRPr="00E56CA1">
        <w:rPr>
          <w:position w:val="-4"/>
        </w:rPr>
        <w:object w:dxaOrig="240" w:dyaOrig="240" w14:anchorId="2938EFCE">
          <v:shape id="_x0000_i1027" type="#_x0000_t75" style="width:12pt;height:12pt" o:ole="">
            <v:imagedata r:id="rId12" o:title=""/>
          </v:shape>
          <o:OLEObject Type="Embed" ProgID="Equation.3" ShapeID="_x0000_i1027" DrawAspect="Content" ObjectID="_1731437469" r:id="rId13"/>
        </w:object>
      </w:r>
      <w:r w:rsidRPr="00E56CA1">
        <w:t xml:space="preserve">- цена единицы продукции в рублях. </w:t>
      </w:r>
    </w:p>
    <w:p w14:paraId="56CAA0EF" w14:textId="77777777" w:rsidR="00646C5C" w:rsidRPr="00E56CA1" w:rsidRDefault="00646C5C" w:rsidP="00646C5C">
      <w:pPr>
        <w:jc w:val="both"/>
      </w:pPr>
      <w:r w:rsidRPr="00E56CA1">
        <w:t>Найдите равновесную цену и равновесный выпуск каждой фирмы, в краткосрочном периоде.</w:t>
      </w:r>
    </w:p>
    <w:p w14:paraId="368CD83A" w14:textId="77777777" w:rsidR="00646C5C" w:rsidRDefault="00646C5C" w:rsidP="00646C5C"/>
    <w:p w14:paraId="544FF605" w14:textId="77777777" w:rsidR="00646C5C" w:rsidRDefault="00646C5C" w:rsidP="00646C5C">
      <w:r>
        <w:t>РЕШЕНИЕ</w:t>
      </w:r>
    </w:p>
    <w:p w14:paraId="1A9E0C90" w14:textId="77777777" w:rsidR="00646C5C" w:rsidRPr="00432FE1" w:rsidRDefault="00646C5C" w:rsidP="00646C5C">
      <w:pPr>
        <w:pStyle w:val="a4"/>
        <w:numPr>
          <w:ilvl w:val="0"/>
          <w:numId w:val="23"/>
        </w:numPr>
        <w:spacing w:before="100" w:beforeAutospacing="1" w:after="100" w:afterAutospacing="1"/>
        <w:jc w:val="both"/>
      </w:pPr>
      <w:r w:rsidRPr="002714F0">
        <w:t xml:space="preserve">Выведем функцию предложения одной фирмы, зная, что для конкурентной фирмы она совпадает с функцией МС, выше минимума AVC. </w:t>
      </w:r>
      <w:r>
        <w:t>(5 баллов)</w:t>
      </w:r>
    </w:p>
    <w:tbl>
      <w:tblPr>
        <w:tblW w:w="8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46C5C" w:rsidRPr="00E56CA1" w14:paraId="16385789" w14:textId="77777777" w:rsidTr="00E664ED">
        <w:trPr>
          <w:trHeight w:val="330"/>
        </w:trPr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4B59F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56CA1">
              <w:rPr>
                <w:b/>
              </w:rPr>
              <w:t>q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86F47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0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1BA74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ACECE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C866E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3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E22BF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4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7CBBB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5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FB6AC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6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FDA58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7</w:t>
            </w:r>
          </w:p>
        </w:tc>
      </w:tr>
      <w:tr w:rsidR="00646C5C" w:rsidRPr="00E56CA1" w14:paraId="3544AC59" w14:textId="77777777" w:rsidTr="00E664ED">
        <w:trPr>
          <w:trHeight w:val="33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D606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56CA1">
              <w:rPr>
                <w:b/>
              </w:rPr>
              <w:t>TC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960F2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909AA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7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4B239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9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60B1A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10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A87A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11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04DD4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13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67B14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16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CAFE4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22</w:t>
            </w:r>
          </w:p>
        </w:tc>
      </w:tr>
      <w:tr w:rsidR="00646C5C" w:rsidRPr="00E56CA1" w14:paraId="5FA0C6AB" w14:textId="77777777" w:rsidTr="00E664ED">
        <w:trPr>
          <w:trHeight w:val="33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4A91A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56CA1">
              <w:rPr>
                <w:b/>
              </w:rPr>
              <w:t>MC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80AF6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941E8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22026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8147E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6F293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4D237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12F2C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B5E62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6</w:t>
            </w:r>
          </w:p>
        </w:tc>
      </w:tr>
      <w:tr w:rsidR="00646C5C" w:rsidRPr="00E56CA1" w14:paraId="0D882173" w14:textId="77777777" w:rsidTr="00E664ED">
        <w:trPr>
          <w:trHeight w:val="330"/>
        </w:trPr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282A3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56CA1">
              <w:rPr>
                <w:b/>
              </w:rPr>
              <w:t>VC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A6C00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0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E0C19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6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2FB98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8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AA7E5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9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7E671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10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04669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12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9D6F3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15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819F2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21</w:t>
            </w:r>
          </w:p>
        </w:tc>
      </w:tr>
      <w:tr w:rsidR="00646C5C" w:rsidRPr="00E56CA1" w14:paraId="6BEFFE93" w14:textId="77777777" w:rsidTr="00E664ED">
        <w:trPr>
          <w:trHeight w:val="330"/>
        </w:trPr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7E5A9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56CA1">
              <w:rPr>
                <w:b/>
              </w:rPr>
              <w:t>AVC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256AB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3A287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6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F0F07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4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04E4C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3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8696A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2,5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0DD01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2,4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B2C81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2,5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73319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3</w:t>
            </w:r>
          </w:p>
        </w:tc>
      </w:tr>
    </w:tbl>
    <w:p w14:paraId="71064BF4" w14:textId="77777777" w:rsidR="00646C5C" w:rsidRPr="00E56CA1" w:rsidRDefault="00646C5C" w:rsidP="00646C5C">
      <w:pPr>
        <w:spacing w:before="100" w:beforeAutospacing="1" w:after="100" w:afterAutospacing="1"/>
        <w:jc w:val="both"/>
      </w:pPr>
      <w:r w:rsidRPr="00E56CA1">
        <w:t xml:space="preserve">Минимальное значение </w:t>
      </w:r>
      <w:r w:rsidRPr="00E56CA1">
        <w:rPr>
          <w:position w:val="-10"/>
        </w:rPr>
        <w:object w:dxaOrig="1140" w:dyaOrig="320" w14:anchorId="08547952">
          <v:shape id="_x0000_i1028" type="#_x0000_t75" style="width:57pt;height:15.75pt" o:ole="">
            <v:imagedata r:id="rId14" o:title=""/>
          </v:shape>
          <o:OLEObject Type="Embed" ProgID="Equation.3" ShapeID="_x0000_i1028" DrawAspect="Content" ObjectID="_1731437470" r:id="rId15"/>
        </w:object>
      </w:r>
      <w:r w:rsidRPr="00E56CA1">
        <w:t>, поэтому функция предложения совершенно конкурентной фирмы будет такой:</w:t>
      </w:r>
      <w:r>
        <w:t xml:space="preserve"> (7 баллов)</w:t>
      </w:r>
    </w:p>
    <w:p w14:paraId="199CC7E7" w14:textId="77777777" w:rsidR="00646C5C" w:rsidRPr="00E56CA1" w:rsidRDefault="00646C5C" w:rsidP="00646C5C">
      <w:pPr>
        <w:spacing w:before="100" w:beforeAutospacing="1" w:after="100" w:afterAutospacing="1"/>
        <w:jc w:val="both"/>
      </w:pPr>
      <w:r w:rsidRPr="00E56CA1">
        <w:rPr>
          <w:position w:val="-66"/>
        </w:rPr>
        <w:object w:dxaOrig="2299" w:dyaOrig="1440" w14:anchorId="2BBEFD35">
          <v:shape id="_x0000_i1029" type="#_x0000_t75" style="width:114.75pt;height:1in" o:ole="">
            <v:imagedata r:id="rId16" o:title=""/>
          </v:shape>
          <o:OLEObject Type="Embed" ProgID="Equation.3" ShapeID="_x0000_i1029" DrawAspect="Content" ObjectID="_1731437471" r:id="rId17"/>
        </w:object>
      </w:r>
      <w:r w:rsidRPr="00E56CA1">
        <w:t xml:space="preserve"> </w:t>
      </w:r>
    </w:p>
    <w:p w14:paraId="2EADB0ED" w14:textId="77777777" w:rsidR="00646C5C" w:rsidRPr="00E56CA1" w:rsidRDefault="00646C5C" w:rsidP="00646C5C">
      <w:pPr>
        <w:spacing w:before="100" w:beforeAutospacing="1" w:after="100" w:afterAutospacing="1"/>
        <w:jc w:val="both"/>
      </w:pPr>
      <w:r w:rsidRPr="00E56CA1">
        <w:t>Функция предложения всей отрасли</w:t>
      </w:r>
      <w:r>
        <w:t xml:space="preserve"> (2 балла)</w:t>
      </w:r>
      <w:r w:rsidRPr="00E56CA1">
        <w:t xml:space="preserve">: </w:t>
      </w:r>
      <w:r w:rsidRPr="00E56CA1">
        <w:rPr>
          <w:position w:val="-66"/>
        </w:rPr>
        <w:object w:dxaOrig="3420" w:dyaOrig="1440" w14:anchorId="5904997E">
          <v:shape id="_x0000_i1030" type="#_x0000_t75" style="width:171pt;height:1in" o:ole="">
            <v:imagedata r:id="rId18" o:title=""/>
          </v:shape>
          <o:OLEObject Type="Embed" ProgID="Equation.3" ShapeID="_x0000_i1030" DrawAspect="Content" ObjectID="_1731437472" r:id="rId19"/>
        </w:object>
      </w:r>
    </w:p>
    <w:p w14:paraId="58693CED" w14:textId="77777777" w:rsidR="00646C5C" w:rsidRPr="00E56CA1" w:rsidRDefault="00646C5C" w:rsidP="00646C5C">
      <w:pPr>
        <w:spacing w:before="100" w:beforeAutospacing="1" w:after="100" w:afterAutospacing="1"/>
        <w:jc w:val="both"/>
      </w:pPr>
      <w:r w:rsidRPr="00E56CA1">
        <w:t>Найдем равновесие</w:t>
      </w:r>
      <w:r>
        <w:t xml:space="preserve"> (4 балла)</w:t>
      </w:r>
      <w:r w:rsidRPr="00E56CA1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646C5C" w:rsidRPr="00E56CA1" w14:paraId="4288086E" w14:textId="77777777" w:rsidTr="00E664ED">
        <w:tc>
          <w:tcPr>
            <w:tcW w:w="1595" w:type="dxa"/>
          </w:tcPr>
          <w:p w14:paraId="58533F37" w14:textId="77777777" w:rsidR="00646C5C" w:rsidRPr="00E56CA1" w:rsidRDefault="00646C5C" w:rsidP="00E664ED">
            <w:pPr>
              <w:spacing w:before="100" w:beforeAutospacing="1" w:after="100" w:afterAutospacing="1"/>
              <w:jc w:val="both"/>
            </w:pPr>
            <w:r w:rsidRPr="00E56CA1">
              <w:t>Величина предложения</w:t>
            </w:r>
          </w:p>
        </w:tc>
        <w:tc>
          <w:tcPr>
            <w:tcW w:w="1595" w:type="dxa"/>
          </w:tcPr>
          <w:p w14:paraId="0CAD0922" w14:textId="77777777" w:rsidR="00646C5C" w:rsidRPr="00E56CA1" w:rsidRDefault="00646C5C" w:rsidP="00E664ED">
            <w:pPr>
              <w:spacing w:before="100" w:beforeAutospacing="1" w:after="100" w:afterAutospacing="1"/>
              <w:jc w:val="both"/>
            </w:pPr>
            <w:r w:rsidRPr="00E56CA1">
              <w:t>Цена предложения</w:t>
            </w:r>
          </w:p>
        </w:tc>
        <w:tc>
          <w:tcPr>
            <w:tcW w:w="1595" w:type="dxa"/>
          </w:tcPr>
          <w:p w14:paraId="65442342" w14:textId="77777777" w:rsidR="00646C5C" w:rsidRPr="00E56CA1" w:rsidRDefault="00646C5C" w:rsidP="00E664ED">
            <w:pPr>
              <w:spacing w:before="100" w:beforeAutospacing="1" w:after="100" w:afterAutospacing="1"/>
              <w:jc w:val="both"/>
            </w:pPr>
            <w:r w:rsidRPr="00E56CA1">
              <w:t>Цена спроса</w:t>
            </w:r>
          </w:p>
        </w:tc>
        <w:tc>
          <w:tcPr>
            <w:tcW w:w="1595" w:type="dxa"/>
          </w:tcPr>
          <w:p w14:paraId="020986E1" w14:textId="77777777" w:rsidR="00646C5C" w:rsidRPr="00E56CA1" w:rsidRDefault="00646C5C" w:rsidP="00E664ED">
            <w:pPr>
              <w:spacing w:before="100" w:beforeAutospacing="1" w:after="100" w:afterAutospacing="1"/>
              <w:jc w:val="both"/>
            </w:pPr>
            <w:r w:rsidRPr="00E56CA1">
              <w:t>Равновесие</w:t>
            </w:r>
          </w:p>
        </w:tc>
      </w:tr>
      <w:tr w:rsidR="00646C5C" w:rsidRPr="00E56CA1" w14:paraId="1D4E3414" w14:textId="77777777" w:rsidTr="00E664ED">
        <w:tc>
          <w:tcPr>
            <w:tcW w:w="1595" w:type="dxa"/>
            <w:vAlign w:val="center"/>
          </w:tcPr>
          <w:p w14:paraId="77B8419F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56CA1">
              <w:rPr>
                <w:lang w:val="en-US"/>
              </w:rPr>
              <w:t>0</w:t>
            </w:r>
          </w:p>
        </w:tc>
        <w:tc>
          <w:tcPr>
            <w:tcW w:w="1595" w:type="dxa"/>
            <w:vAlign w:val="center"/>
          </w:tcPr>
          <w:p w14:paraId="72BA638D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56CA1">
              <w:rPr>
                <w:position w:val="-10"/>
                <w:lang w:val="en-US"/>
              </w:rPr>
              <w:object w:dxaOrig="800" w:dyaOrig="320" w14:anchorId="20815C4E">
                <v:shape id="_x0000_i1031" type="#_x0000_t75" style="width:39.75pt;height:15.75pt" o:ole="">
                  <v:imagedata r:id="rId20" o:title=""/>
                </v:shape>
                <o:OLEObject Type="Embed" ProgID="Equation.3" ShapeID="_x0000_i1031" DrawAspect="Content" ObjectID="_1731437473" r:id="rId21"/>
              </w:object>
            </w:r>
          </w:p>
        </w:tc>
        <w:tc>
          <w:tcPr>
            <w:tcW w:w="1595" w:type="dxa"/>
            <w:vAlign w:val="center"/>
          </w:tcPr>
          <w:p w14:paraId="7389FC8C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56CA1">
              <w:rPr>
                <w:lang w:val="en-US"/>
              </w:rPr>
              <w:t>6,5</w:t>
            </w:r>
          </w:p>
        </w:tc>
        <w:tc>
          <w:tcPr>
            <w:tcW w:w="1595" w:type="dxa"/>
            <w:vAlign w:val="center"/>
          </w:tcPr>
          <w:p w14:paraId="0FAA8F75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Нет</w:t>
            </w:r>
          </w:p>
        </w:tc>
      </w:tr>
      <w:tr w:rsidR="00646C5C" w:rsidRPr="00E56CA1" w14:paraId="4E018D03" w14:textId="77777777" w:rsidTr="00E664ED"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5C309C0F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56CA1">
              <w:rPr>
                <w:lang w:val="en-US"/>
              </w:rPr>
              <w:t>50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4FDFDF83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56CA1">
              <w:rPr>
                <w:position w:val="-10"/>
                <w:lang w:val="en-US"/>
              </w:rPr>
              <w:object w:dxaOrig="1120" w:dyaOrig="320" w14:anchorId="1DBED489">
                <v:shape id="_x0000_i1032" type="#_x0000_t75" style="width:56.25pt;height:15.75pt" o:ole="">
                  <v:imagedata r:id="rId22" o:title=""/>
                </v:shape>
                <o:OLEObject Type="Embed" ProgID="Equation.3" ShapeID="_x0000_i1032" DrawAspect="Content" ObjectID="_1731437474" r:id="rId23"/>
              </w:objec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5A8E8C4A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4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29A8DBB6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Нет</w:t>
            </w:r>
          </w:p>
        </w:tc>
      </w:tr>
      <w:tr w:rsidR="00646C5C" w:rsidRPr="00E56CA1" w14:paraId="53F88C32" w14:textId="77777777" w:rsidTr="00E664ED"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B9943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56CA1">
              <w:rPr>
                <w:lang w:val="en-US"/>
              </w:rPr>
              <w:t>60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36BC5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56CA1">
              <w:rPr>
                <w:position w:val="-6"/>
                <w:lang w:val="en-US"/>
              </w:rPr>
              <w:object w:dxaOrig="920" w:dyaOrig="279" w14:anchorId="3CEC4816">
                <v:shape id="_x0000_i1033" type="#_x0000_t75" style="width:45.75pt;height:14.25pt" o:ole="">
                  <v:imagedata r:id="rId24" o:title=""/>
                </v:shape>
                <o:OLEObject Type="Embed" ProgID="Equation.3" ShapeID="_x0000_i1033" DrawAspect="Content" ObjectID="_1731437475" r:id="rId25"/>
              </w:objec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A2289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3,5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B9D91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Да</w:t>
            </w:r>
          </w:p>
        </w:tc>
      </w:tr>
      <w:tr w:rsidR="00646C5C" w:rsidRPr="00E56CA1" w14:paraId="657D4F90" w14:textId="77777777" w:rsidTr="00E664ED"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14:paraId="01274487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56CA1">
              <w:rPr>
                <w:lang w:val="en-US"/>
              </w:rPr>
              <w:t>70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14:paraId="5A7CAF7B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E56CA1">
              <w:rPr>
                <w:position w:val="-6"/>
                <w:lang w:val="en-US"/>
              </w:rPr>
              <w:object w:dxaOrig="580" w:dyaOrig="279" w14:anchorId="4F96564C">
                <v:shape id="_x0000_i1034" type="#_x0000_t75" style="width:29.25pt;height:14.25pt" o:ole="">
                  <v:imagedata r:id="rId26" o:title=""/>
                </v:shape>
                <o:OLEObject Type="Embed" ProgID="Equation.3" ShapeID="_x0000_i1034" DrawAspect="Content" ObjectID="_1731437476" r:id="rId27"/>
              </w:objec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14:paraId="7C64E39D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3</w:t>
            </w: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14:paraId="457CF2D9" w14:textId="77777777" w:rsidR="00646C5C" w:rsidRPr="00E56CA1" w:rsidRDefault="00646C5C" w:rsidP="00E664ED">
            <w:pPr>
              <w:spacing w:before="100" w:beforeAutospacing="1" w:after="100" w:afterAutospacing="1"/>
              <w:jc w:val="center"/>
            </w:pPr>
            <w:r w:rsidRPr="00E56CA1">
              <w:t>Нет</w:t>
            </w:r>
          </w:p>
        </w:tc>
      </w:tr>
    </w:tbl>
    <w:p w14:paraId="13623443" w14:textId="77777777" w:rsidR="00646C5C" w:rsidRPr="00E56CA1" w:rsidRDefault="00646C5C" w:rsidP="00646C5C">
      <w:pPr>
        <w:spacing w:before="100" w:beforeAutospacing="1" w:after="100" w:afterAutospacing="1"/>
        <w:jc w:val="both"/>
      </w:pPr>
      <w:r w:rsidRPr="00E56CA1">
        <w:rPr>
          <w:i/>
        </w:rPr>
        <w:t xml:space="preserve">Ответ. </w:t>
      </w:r>
      <w:r w:rsidRPr="00E56CA1">
        <w:t>Равновесная цена равна 3,5, равновесное количество каждой фирмы равно 6</w:t>
      </w:r>
      <w:r>
        <w:t xml:space="preserve"> (2 балла)</w:t>
      </w:r>
      <w:r w:rsidRPr="00E56CA1">
        <w:t>.</w:t>
      </w:r>
    </w:p>
    <w:p w14:paraId="42C121C1" w14:textId="68F6EBCD" w:rsidR="008E548B" w:rsidRPr="008E548B" w:rsidRDefault="00F504F2" w:rsidP="002606A5">
      <w:r>
        <w:lastRenderedPageBreak/>
        <w:t>Задача 2 (15 баллов)</w:t>
      </w:r>
    </w:p>
    <w:p w14:paraId="7DC378AF" w14:textId="7D97C72E" w:rsidR="002606A5" w:rsidRPr="008E548B" w:rsidRDefault="002606A5" w:rsidP="002606A5">
      <w:r w:rsidRPr="008E548B">
        <w:t>Фирма А оказывает населению уникальные услуги, спрос на которые: Q= 62 – р, где Q – количество оказываемых услуг, раз, р – цена одной услуги, д.е. Количество оказываемых фирмой услуг (Q, раз) зависит от количества работающих сотрудников (L, человек) следующим образом: Q = 2L. Никаких расходов, кроме расходов на зарплату сотрудникам, фирма не несет. На рынке услуг труда необходимых ей специалистов фирма А является единственным покупателем, предложение труда на этом рынке: L=0,25w+5, где w – зарплата одного работника, д.е. Определите, какую цену фирма назначит за свои услуги, чтобы получать максимальную прибыль. Какой будет зарплата ее работников?</w:t>
      </w:r>
    </w:p>
    <w:p w14:paraId="4E55F83D" w14:textId="77777777" w:rsidR="008E548B" w:rsidRDefault="008E548B" w:rsidP="008E548B">
      <w:pPr>
        <w:pStyle w:val="af0"/>
        <w:spacing w:before="0" w:beforeAutospacing="0" w:after="0" w:afterAutospacing="0"/>
      </w:pPr>
    </w:p>
    <w:p w14:paraId="4EF9C7BC" w14:textId="76A26051" w:rsidR="002606A5" w:rsidRPr="008E548B" w:rsidRDefault="008E548B" w:rsidP="008E548B">
      <w:pPr>
        <w:pStyle w:val="af0"/>
        <w:spacing w:before="0" w:beforeAutospacing="0" w:after="0" w:afterAutospacing="0"/>
      </w:pPr>
      <w:r>
        <w:t>РЕШЕНИЕ</w:t>
      </w:r>
      <w:r w:rsidR="002606A5" w:rsidRPr="008E548B">
        <w:t>:</w:t>
      </w:r>
    </w:p>
    <w:p w14:paraId="5E6D3267" w14:textId="50183999" w:rsidR="008E548B" w:rsidRDefault="002606A5" w:rsidP="008E548B">
      <w:pPr>
        <w:pStyle w:val="af0"/>
        <w:spacing w:before="0" w:beforeAutospacing="0" w:after="0" w:afterAutospacing="0"/>
      </w:pPr>
      <w:r w:rsidRPr="008E548B">
        <w:t>Фирма является монополист</w:t>
      </w:r>
      <w:r w:rsidR="00B34DBA">
        <w:t>ом на рынке услуг, ее выручка Т</w:t>
      </w:r>
      <w:r w:rsidRPr="008E548B">
        <w:t>R= 62</w:t>
      </w:r>
      <w:r w:rsidR="00B34DBA">
        <w:rPr>
          <w:lang w:val="en-US"/>
        </w:rPr>
        <w:t>Q</w:t>
      </w:r>
      <w:r w:rsidR="00B34DBA">
        <w:t>-</w:t>
      </w:r>
      <w:r w:rsidRPr="008E548B">
        <w:t>Q</w:t>
      </w:r>
      <w:r w:rsidR="00B34DBA" w:rsidRPr="00B34DBA">
        <w:rPr>
          <w:vertAlign w:val="superscript"/>
        </w:rPr>
        <w:t>2</w:t>
      </w:r>
      <w:r w:rsidRPr="008E548B">
        <w:t xml:space="preserve">. </w:t>
      </w:r>
      <w:r w:rsidR="00F504F2">
        <w:t>(2 балла)</w:t>
      </w:r>
    </w:p>
    <w:p w14:paraId="385E43C6" w14:textId="55633C9B" w:rsidR="008E548B" w:rsidRDefault="002606A5" w:rsidP="008E548B">
      <w:pPr>
        <w:pStyle w:val="af0"/>
        <w:spacing w:before="0" w:beforeAutospacing="0" w:after="0" w:afterAutospacing="0"/>
      </w:pPr>
      <w:r w:rsidRPr="008E548B">
        <w:t>Издержки фирмы состоят только из затрат на оплату труда: ТС = wL, т.к. на рынке труда фирма яв</w:t>
      </w:r>
      <w:r w:rsidR="008E548B">
        <w:t>ляется единственным покупателем.</w:t>
      </w:r>
      <w:r w:rsidRPr="008E548B">
        <w:t xml:space="preserve"> </w:t>
      </w:r>
    </w:p>
    <w:p w14:paraId="11026A4A" w14:textId="0B66AABF" w:rsidR="00F504F2" w:rsidRDefault="008E548B" w:rsidP="008E548B">
      <w:pPr>
        <w:pStyle w:val="af0"/>
        <w:spacing w:before="0" w:beforeAutospacing="0" w:after="0" w:afterAutospacing="0"/>
      </w:pPr>
      <w:r>
        <w:t>Р</w:t>
      </w:r>
      <w:r w:rsidR="002606A5" w:rsidRPr="008E548B">
        <w:t>авновесная зарплата зависит от того, сколько работников она наймет, поэтому ТС = (4L-20)*L, и</w:t>
      </w:r>
      <w:r w:rsidR="00F504F2">
        <w:t xml:space="preserve"> т.к. L=Q/2, ТС = (2Q-20)*Q/2=Q</w:t>
      </w:r>
      <w:r w:rsidR="00F504F2">
        <w:rPr>
          <w:vertAlign w:val="superscript"/>
        </w:rPr>
        <w:t>2</w:t>
      </w:r>
      <w:r w:rsidR="002606A5" w:rsidRPr="008E548B">
        <w:t xml:space="preserve">-10Q. </w:t>
      </w:r>
    </w:p>
    <w:p w14:paraId="37B38B20" w14:textId="4ACF3349" w:rsidR="00F504F2" w:rsidRDefault="002606A5" w:rsidP="008E548B">
      <w:pPr>
        <w:pStyle w:val="af0"/>
        <w:spacing w:before="0" w:beforeAutospacing="0" w:after="0" w:afterAutospacing="0"/>
      </w:pPr>
      <w:r w:rsidRPr="008E548B">
        <w:t xml:space="preserve">Следовательно, </w:t>
      </w:r>
      <w:r w:rsidR="00B34DBA">
        <w:t>прибыль</w:t>
      </w:r>
      <w:r w:rsidR="00B34DBA" w:rsidRPr="00B34DBA">
        <w:t xml:space="preserve"> </w:t>
      </w:r>
      <w:r w:rsidR="00B34DBA">
        <w:t>П = Т</w:t>
      </w:r>
      <w:r w:rsidR="00B34DBA" w:rsidRPr="008E548B">
        <w:t>R</w:t>
      </w:r>
      <w:r w:rsidR="00B34DBA">
        <w:t xml:space="preserve"> - ТС</w:t>
      </w:r>
      <w:r w:rsidR="00B34DBA" w:rsidRPr="008E548B">
        <w:t xml:space="preserve"> = 62</w:t>
      </w:r>
      <w:r w:rsidR="00B34DBA">
        <w:rPr>
          <w:lang w:val="en-US"/>
        </w:rPr>
        <w:t>Q</w:t>
      </w:r>
      <w:r w:rsidR="00B34DBA">
        <w:t>-</w:t>
      </w:r>
      <w:r w:rsidR="00B34DBA" w:rsidRPr="008E548B">
        <w:t>Q</w:t>
      </w:r>
      <w:r w:rsidR="00B34DBA" w:rsidRPr="00B34DBA">
        <w:rPr>
          <w:vertAlign w:val="superscript"/>
        </w:rPr>
        <w:t>2</w:t>
      </w:r>
      <w:r w:rsidR="00B34DBA">
        <w:t xml:space="preserve"> -</w:t>
      </w:r>
      <w:r w:rsidR="00B34DBA" w:rsidRPr="00B34DBA">
        <w:t xml:space="preserve"> </w:t>
      </w:r>
      <w:r w:rsidR="00B34DBA">
        <w:t>Q</w:t>
      </w:r>
      <w:r w:rsidR="00B34DBA">
        <w:rPr>
          <w:vertAlign w:val="superscript"/>
        </w:rPr>
        <w:t>2</w:t>
      </w:r>
      <w:r w:rsidR="00B34DBA">
        <w:t>+</w:t>
      </w:r>
      <w:r w:rsidR="00B34DBA" w:rsidRPr="008E548B">
        <w:t>10Q</w:t>
      </w:r>
      <w:r w:rsidR="00B34DBA">
        <w:t xml:space="preserve"> = -2Q</w:t>
      </w:r>
      <w:r w:rsidR="00B34DBA">
        <w:rPr>
          <w:vertAlign w:val="superscript"/>
        </w:rPr>
        <w:t>2</w:t>
      </w:r>
      <w:r w:rsidR="00B34DBA">
        <w:t>+</w:t>
      </w:r>
      <w:r w:rsidR="002F58F8">
        <w:t>72</w:t>
      </w:r>
      <w:r w:rsidR="00B34DBA" w:rsidRPr="008E548B">
        <w:t>Q</w:t>
      </w:r>
      <w:r w:rsidR="00B34DBA">
        <w:t xml:space="preserve"> </w:t>
      </w:r>
      <w:r w:rsidR="00F504F2">
        <w:t>(5 баллов)</w:t>
      </w:r>
    </w:p>
    <w:p w14:paraId="0A891E57" w14:textId="4BBBADEB" w:rsidR="00F504F2" w:rsidRDefault="002F58F8" w:rsidP="008E548B">
      <w:pPr>
        <w:pStyle w:val="af0"/>
        <w:spacing w:before="0" w:beforeAutospacing="0" w:after="0" w:afterAutospacing="0"/>
      </w:pPr>
      <w:r>
        <w:t xml:space="preserve">Это квадратичная функция, графиком является парабола с ветвями вниз. Максимум в вершине. Найдем </w:t>
      </w:r>
      <w:r w:rsidR="002606A5" w:rsidRPr="008E548B">
        <w:t xml:space="preserve">Q=18, </w:t>
      </w:r>
      <w:r>
        <w:t xml:space="preserve">а значит </w:t>
      </w:r>
      <w:r w:rsidR="002606A5" w:rsidRPr="008E548B">
        <w:t xml:space="preserve">L=9. </w:t>
      </w:r>
      <w:r w:rsidR="00F504F2">
        <w:t>(3 балла)</w:t>
      </w:r>
    </w:p>
    <w:p w14:paraId="2AB3125E" w14:textId="44A0CBCB" w:rsidR="00F504F2" w:rsidRDefault="002606A5" w:rsidP="008E548B">
      <w:pPr>
        <w:pStyle w:val="af0"/>
        <w:spacing w:before="0" w:beforeAutospacing="0" w:after="0" w:afterAutospacing="0"/>
      </w:pPr>
      <w:r w:rsidRPr="008E548B">
        <w:t xml:space="preserve">Чтобы получить рыночную цену, подставим Q равновесное в спрос: р=62-Q=62-18=44. </w:t>
      </w:r>
      <w:r w:rsidR="00F504F2">
        <w:t>(3 балла)</w:t>
      </w:r>
    </w:p>
    <w:p w14:paraId="5F70625E" w14:textId="6D0D9D5A" w:rsidR="002606A5" w:rsidRPr="008E548B" w:rsidRDefault="002606A5" w:rsidP="008E548B">
      <w:pPr>
        <w:pStyle w:val="af0"/>
        <w:spacing w:before="0" w:beforeAutospacing="0" w:after="0" w:afterAutospacing="0"/>
      </w:pPr>
      <w:r w:rsidRPr="008E548B">
        <w:t>Равновесную ставку зарплаты получаем, подставляя количество нанимаемых работников в предложение н</w:t>
      </w:r>
      <w:r w:rsidR="002F58F8">
        <w:t xml:space="preserve">а рынке труда: w=4L-20=36-20=16 </w:t>
      </w:r>
      <w:r w:rsidR="00F504F2">
        <w:t>(2 балла)</w:t>
      </w:r>
      <w:r w:rsidR="002F58F8">
        <w:t>.</w:t>
      </w:r>
    </w:p>
    <w:p w14:paraId="7C4B3B34" w14:textId="1B1C7ECF" w:rsidR="002606A5" w:rsidRPr="008E548B" w:rsidRDefault="002606A5" w:rsidP="002606A5">
      <w:pPr>
        <w:pStyle w:val="af0"/>
      </w:pPr>
      <w:r w:rsidRPr="008E548B">
        <w:t>Ответ:</w:t>
      </w:r>
      <w:r w:rsidR="00F504F2">
        <w:t xml:space="preserve"> </w:t>
      </w:r>
      <w:r w:rsidRPr="008E548B">
        <w:t>рыночная цена на услуги фирмы р = 44 д.е., зарплата ее работников w=16 д.е.</w:t>
      </w:r>
    </w:p>
    <w:p w14:paraId="5FC09B9E" w14:textId="77777777" w:rsidR="00CF412B" w:rsidRDefault="00CF412B" w:rsidP="008E548B">
      <w:r>
        <w:t>Задача 3 (15</w:t>
      </w:r>
      <w:r w:rsidR="008E548B">
        <w:t xml:space="preserve"> баллов) </w:t>
      </w:r>
    </w:p>
    <w:p w14:paraId="6B5AF951" w14:textId="797A023F" w:rsidR="00CF412B" w:rsidRDefault="00CF412B" w:rsidP="008E548B">
      <w:r>
        <w:t>Трое студентов Максим, Петр и Леонид, подрядились в летнее время работать в пекарне. Их затраты на изготовление булочек и пирожков отражены в таблице.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61"/>
        <w:gridCol w:w="1244"/>
        <w:gridCol w:w="1134"/>
        <w:gridCol w:w="1261"/>
        <w:gridCol w:w="16"/>
      </w:tblGrid>
      <w:tr w:rsidR="00CF412B" w14:paraId="1B58EF2D" w14:textId="77777777" w:rsidTr="00CF412B">
        <w:tc>
          <w:tcPr>
            <w:tcW w:w="1161" w:type="dxa"/>
            <w:vMerge w:val="restart"/>
          </w:tcPr>
          <w:p w14:paraId="22FD5F1F" w14:textId="77777777" w:rsidR="00CF412B" w:rsidRDefault="00CF412B" w:rsidP="008E548B"/>
        </w:tc>
        <w:tc>
          <w:tcPr>
            <w:tcW w:w="3655" w:type="dxa"/>
            <w:gridSpan w:val="4"/>
          </w:tcPr>
          <w:p w14:paraId="5C2BE765" w14:textId="468F426C" w:rsidR="00CF412B" w:rsidRDefault="00CF412B" w:rsidP="008E548B">
            <w:r>
              <w:t>Время на изготовление одной штуки (мин.)</w:t>
            </w:r>
          </w:p>
        </w:tc>
      </w:tr>
      <w:tr w:rsidR="00CF412B" w14:paraId="37E0D65E" w14:textId="77777777" w:rsidTr="00CF412B">
        <w:trPr>
          <w:gridAfter w:val="1"/>
          <w:wAfter w:w="16" w:type="dxa"/>
        </w:trPr>
        <w:tc>
          <w:tcPr>
            <w:tcW w:w="1161" w:type="dxa"/>
            <w:vMerge/>
          </w:tcPr>
          <w:p w14:paraId="3DDC50E3" w14:textId="77777777" w:rsidR="00CF412B" w:rsidRDefault="00CF412B" w:rsidP="008E548B"/>
        </w:tc>
        <w:tc>
          <w:tcPr>
            <w:tcW w:w="1244" w:type="dxa"/>
          </w:tcPr>
          <w:p w14:paraId="4817EF81" w14:textId="4C9D237C" w:rsidR="00CF412B" w:rsidRDefault="00CF412B" w:rsidP="008E548B">
            <w:r>
              <w:t>Максим</w:t>
            </w:r>
          </w:p>
        </w:tc>
        <w:tc>
          <w:tcPr>
            <w:tcW w:w="1134" w:type="dxa"/>
          </w:tcPr>
          <w:p w14:paraId="594BF5F0" w14:textId="5AA27C0A" w:rsidR="00CF412B" w:rsidRDefault="00CF412B" w:rsidP="008E548B">
            <w:r>
              <w:t>Петр</w:t>
            </w:r>
          </w:p>
        </w:tc>
        <w:tc>
          <w:tcPr>
            <w:tcW w:w="1261" w:type="dxa"/>
          </w:tcPr>
          <w:p w14:paraId="5226DC5E" w14:textId="1015A57C" w:rsidR="00CF412B" w:rsidRDefault="00CF412B" w:rsidP="008E548B">
            <w:r>
              <w:t>Леонид</w:t>
            </w:r>
          </w:p>
        </w:tc>
      </w:tr>
      <w:tr w:rsidR="00CF412B" w14:paraId="4718B01D" w14:textId="77777777" w:rsidTr="00CF412B">
        <w:trPr>
          <w:gridAfter w:val="1"/>
          <w:wAfter w:w="16" w:type="dxa"/>
        </w:trPr>
        <w:tc>
          <w:tcPr>
            <w:tcW w:w="1161" w:type="dxa"/>
          </w:tcPr>
          <w:p w14:paraId="478CB448" w14:textId="0DE11F8C" w:rsidR="00CF412B" w:rsidRDefault="00CF412B" w:rsidP="008E548B">
            <w:r>
              <w:t>Булочка</w:t>
            </w:r>
          </w:p>
        </w:tc>
        <w:tc>
          <w:tcPr>
            <w:tcW w:w="1244" w:type="dxa"/>
          </w:tcPr>
          <w:p w14:paraId="7BED09B7" w14:textId="297A2FA2" w:rsidR="00CF412B" w:rsidRDefault="00CF412B" w:rsidP="008E548B">
            <w:r>
              <w:t>5</w:t>
            </w:r>
          </w:p>
        </w:tc>
        <w:tc>
          <w:tcPr>
            <w:tcW w:w="1134" w:type="dxa"/>
          </w:tcPr>
          <w:p w14:paraId="4F9AB055" w14:textId="4F822C6C" w:rsidR="00CF412B" w:rsidRDefault="00CF412B" w:rsidP="008E548B">
            <w:r>
              <w:t>4</w:t>
            </w:r>
          </w:p>
        </w:tc>
        <w:tc>
          <w:tcPr>
            <w:tcW w:w="1261" w:type="dxa"/>
          </w:tcPr>
          <w:p w14:paraId="7C6B9AA5" w14:textId="3B6A71F2" w:rsidR="00CF412B" w:rsidRDefault="00CF412B" w:rsidP="008E548B">
            <w:r>
              <w:t>3</w:t>
            </w:r>
          </w:p>
        </w:tc>
      </w:tr>
      <w:tr w:rsidR="00CF412B" w14:paraId="30F0594D" w14:textId="77777777" w:rsidTr="00CF412B">
        <w:trPr>
          <w:gridAfter w:val="1"/>
          <w:wAfter w:w="16" w:type="dxa"/>
        </w:trPr>
        <w:tc>
          <w:tcPr>
            <w:tcW w:w="1161" w:type="dxa"/>
          </w:tcPr>
          <w:p w14:paraId="19293243" w14:textId="4E218462" w:rsidR="00CF412B" w:rsidRDefault="00CF412B" w:rsidP="008E548B">
            <w:r>
              <w:t>Пирожок</w:t>
            </w:r>
          </w:p>
        </w:tc>
        <w:tc>
          <w:tcPr>
            <w:tcW w:w="1244" w:type="dxa"/>
          </w:tcPr>
          <w:p w14:paraId="5C79F321" w14:textId="76E08C6C" w:rsidR="00CF412B" w:rsidRDefault="00CF412B" w:rsidP="008E548B">
            <w:r>
              <w:t>6</w:t>
            </w:r>
          </w:p>
        </w:tc>
        <w:tc>
          <w:tcPr>
            <w:tcW w:w="1134" w:type="dxa"/>
          </w:tcPr>
          <w:p w14:paraId="4D711B12" w14:textId="1F780FDC" w:rsidR="00CF412B" w:rsidRDefault="00CF412B" w:rsidP="008E548B">
            <w:r>
              <w:t>5</w:t>
            </w:r>
          </w:p>
        </w:tc>
        <w:tc>
          <w:tcPr>
            <w:tcW w:w="1261" w:type="dxa"/>
          </w:tcPr>
          <w:p w14:paraId="07285277" w14:textId="5C0531E1" w:rsidR="00CF412B" w:rsidRDefault="00CF412B" w:rsidP="008E548B">
            <w:r>
              <w:t>4</w:t>
            </w:r>
          </w:p>
        </w:tc>
      </w:tr>
    </w:tbl>
    <w:p w14:paraId="26314FD2" w14:textId="77777777" w:rsidR="00CF412B" w:rsidRDefault="00CF412B" w:rsidP="008E548B"/>
    <w:p w14:paraId="698D2C4D" w14:textId="5E43849E" w:rsidR="00CF412B" w:rsidRDefault="00CF412B" w:rsidP="00CF412B">
      <w:pPr>
        <w:pStyle w:val="a4"/>
        <w:numPr>
          <w:ilvl w:val="0"/>
          <w:numId w:val="24"/>
        </w:numPr>
      </w:pPr>
      <w:r>
        <w:t>Постройте КПВ для бригады студентов за смену (8 часов).</w:t>
      </w:r>
    </w:p>
    <w:p w14:paraId="5F438E7E" w14:textId="56BCBC03" w:rsidR="00CF412B" w:rsidRDefault="00CF412B" w:rsidP="00CF412B">
      <w:pPr>
        <w:pStyle w:val="a4"/>
        <w:numPr>
          <w:ilvl w:val="0"/>
          <w:numId w:val="24"/>
        </w:numPr>
      </w:pPr>
      <w:r>
        <w:t>При сложившемся соотношении цен величина ежедневного спроса на булочки равна величине спроса на пирожки. Предложите эффективное распределение обязанностей между студентами и ответьте на вопрос сколько времени в течение рабочего дня каждый из них должен заниматься изготовлением булочек и пирожков, чтобы получить лучший результат</w:t>
      </w:r>
      <w:r w:rsidR="00867111">
        <w:t>.</w:t>
      </w:r>
    </w:p>
    <w:p w14:paraId="04296565" w14:textId="77777777" w:rsidR="00CF412B" w:rsidRDefault="00CF412B" w:rsidP="008E548B"/>
    <w:p w14:paraId="45A926EC" w14:textId="1EB98252" w:rsidR="00CF412B" w:rsidRDefault="00867111" w:rsidP="008E548B">
      <w:r>
        <w:t>РЕШЕНИЕ</w:t>
      </w:r>
    </w:p>
    <w:p w14:paraId="4DC94FD7" w14:textId="679F53EC" w:rsidR="00867111" w:rsidRDefault="00867111" w:rsidP="00867111">
      <w:pPr>
        <w:pStyle w:val="a4"/>
        <w:numPr>
          <w:ilvl w:val="0"/>
          <w:numId w:val="25"/>
        </w:numPr>
      </w:pPr>
      <w:r>
        <w:t>Определим альтернативную стоимость изготовления пирожков и булочек для каждого студента</w:t>
      </w:r>
      <w:r w:rsidR="00832EF2">
        <w:t xml:space="preserve"> (3 балла)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61"/>
        <w:gridCol w:w="1386"/>
        <w:gridCol w:w="1418"/>
        <w:gridCol w:w="1417"/>
      </w:tblGrid>
      <w:tr w:rsidR="00867111" w14:paraId="0BBE096A" w14:textId="77777777" w:rsidTr="00D777BC">
        <w:tc>
          <w:tcPr>
            <w:tcW w:w="1161" w:type="dxa"/>
            <w:vMerge w:val="restart"/>
          </w:tcPr>
          <w:p w14:paraId="739494ED" w14:textId="77777777" w:rsidR="00867111" w:rsidRDefault="00867111" w:rsidP="0010498B"/>
        </w:tc>
        <w:tc>
          <w:tcPr>
            <w:tcW w:w="4221" w:type="dxa"/>
            <w:gridSpan w:val="3"/>
          </w:tcPr>
          <w:p w14:paraId="26224501" w14:textId="156E0843" w:rsidR="00867111" w:rsidRDefault="00867111" w:rsidP="0010498B">
            <w:r>
              <w:t>Производство за смену (штук)</w:t>
            </w:r>
          </w:p>
        </w:tc>
      </w:tr>
      <w:tr w:rsidR="00867111" w14:paraId="4CC0E3E0" w14:textId="77777777" w:rsidTr="00D777BC">
        <w:tc>
          <w:tcPr>
            <w:tcW w:w="1161" w:type="dxa"/>
            <w:vMerge/>
          </w:tcPr>
          <w:p w14:paraId="147BD704" w14:textId="77777777" w:rsidR="00867111" w:rsidRDefault="00867111" w:rsidP="0010498B"/>
        </w:tc>
        <w:tc>
          <w:tcPr>
            <w:tcW w:w="1386" w:type="dxa"/>
          </w:tcPr>
          <w:p w14:paraId="6DF46E12" w14:textId="77777777" w:rsidR="00867111" w:rsidRDefault="00867111" w:rsidP="0010498B">
            <w:r>
              <w:t>Максим</w:t>
            </w:r>
          </w:p>
        </w:tc>
        <w:tc>
          <w:tcPr>
            <w:tcW w:w="1418" w:type="dxa"/>
          </w:tcPr>
          <w:p w14:paraId="552F9C87" w14:textId="77777777" w:rsidR="00867111" w:rsidRDefault="00867111" w:rsidP="0010498B">
            <w:r>
              <w:t>Петр</w:t>
            </w:r>
          </w:p>
        </w:tc>
        <w:tc>
          <w:tcPr>
            <w:tcW w:w="1417" w:type="dxa"/>
          </w:tcPr>
          <w:p w14:paraId="1E94C7C7" w14:textId="77777777" w:rsidR="00867111" w:rsidRDefault="00867111" w:rsidP="0010498B">
            <w:r>
              <w:t>Леонид</w:t>
            </w:r>
          </w:p>
        </w:tc>
      </w:tr>
      <w:tr w:rsidR="00867111" w14:paraId="0DF08C88" w14:textId="77777777" w:rsidTr="00D777BC">
        <w:tc>
          <w:tcPr>
            <w:tcW w:w="1161" w:type="dxa"/>
          </w:tcPr>
          <w:p w14:paraId="1EF2E643" w14:textId="77777777" w:rsidR="00867111" w:rsidRDefault="00867111" w:rsidP="0010498B">
            <w:r>
              <w:t>Булочка</w:t>
            </w:r>
          </w:p>
        </w:tc>
        <w:tc>
          <w:tcPr>
            <w:tcW w:w="1386" w:type="dxa"/>
          </w:tcPr>
          <w:p w14:paraId="677862AB" w14:textId="0CEC8757" w:rsidR="00867111" w:rsidRDefault="00867111" w:rsidP="0010498B">
            <w:r>
              <w:t>96</w:t>
            </w:r>
          </w:p>
        </w:tc>
        <w:tc>
          <w:tcPr>
            <w:tcW w:w="1418" w:type="dxa"/>
          </w:tcPr>
          <w:p w14:paraId="106E1B28" w14:textId="56B2AC40" w:rsidR="00867111" w:rsidRDefault="00867111" w:rsidP="0010498B">
            <w:r>
              <w:t>120</w:t>
            </w:r>
          </w:p>
        </w:tc>
        <w:tc>
          <w:tcPr>
            <w:tcW w:w="1417" w:type="dxa"/>
          </w:tcPr>
          <w:p w14:paraId="6B14899F" w14:textId="41543F77" w:rsidR="00867111" w:rsidRDefault="00867111" w:rsidP="0010498B">
            <w:r>
              <w:t>160</w:t>
            </w:r>
          </w:p>
        </w:tc>
      </w:tr>
      <w:tr w:rsidR="00867111" w14:paraId="38A26A93" w14:textId="77777777" w:rsidTr="00D777BC">
        <w:tc>
          <w:tcPr>
            <w:tcW w:w="1161" w:type="dxa"/>
          </w:tcPr>
          <w:p w14:paraId="604BE2F2" w14:textId="77777777" w:rsidR="00867111" w:rsidRDefault="00867111" w:rsidP="0010498B">
            <w:r>
              <w:t>Пирожок</w:t>
            </w:r>
          </w:p>
        </w:tc>
        <w:tc>
          <w:tcPr>
            <w:tcW w:w="1386" w:type="dxa"/>
          </w:tcPr>
          <w:p w14:paraId="5A4E37D4" w14:textId="1D65235C" w:rsidR="00867111" w:rsidRDefault="00867111" w:rsidP="0010498B">
            <w:r>
              <w:t>80</w:t>
            </w:r>
          </w:p>
        </w:tc>
        <w:tc>
          <w:tcPr>
            <w:tcW w:w="1418" w:type="dxa"/>
          </w:tcPr>
          <w:p w14:paraId="05C098A9" w14:textId="04DB3E3A" w:rsidR="00867111" w:rsidRDefault="00867111" w:rsidP="0010498B">
            <w:r>
              <w:t>96</w:t>
            </w:r>
          </w:p>
        </w:tc>
        <w:tc>
          <w:tcPr>
            <w:tcW w:w="1417" w:type="dxa"/>
          </w:tcPr>
          <w:p w14:paraId="48AD3A4D" w14:textId="6086279E" w:rsidR="00867111" w:rsidRDefault="00867111" w:rsidP="0010498B">
            <w:r>
              <w:t>120</w:t>
            </w:r>
          </w:p>
        </w:tc>
      </w:tr>
      <w:tr w:rsidR="00867111" w14:paraId="7F91BB60" w14:textId="77777777" w:rsidTr="00D777BC">
        <w:tc>
          <w:tcPr>
            <w:tcW w:w="1161" w:type="dxa"/>
          </w:tcPr>
          <w:p w14:paraId="0AA4F36A" w14:textId="58B45E42" w:rsidR="00867111" w:rsidRDefault="00867111" w:rsidP="0010498B">
            <w:r>
              <w:t>А.С.</w:t>
            </w:r>
          </w:p>
        </w:tc>
        <w:tc>
          <w:tcPr>
            <w:tcW w:w="1386" w:type="dxa"/>
          </w:tcPr>
          <w:p w14:paraId="751ADC9B" w14:textId="3C9A8CC6" w:rsidR="00867111" w:rsidRDefault="00D777BC" w:rsidP="0010498B">
            <w:r>
              <w:t>1п = 1,2б</w:t>
            </w:r>
          </w:p>
        </w:tc>
        <w:tc>
          <w:tcPr>
            <w:tcW w:w="1418" w:type="dxa"/>
          </w:tcPr>
          <w:p w14:paraId="228E21DE" w14:textId="483A18A5" w:rsidR="00867111" w:rsidRDefault="00D777BC" w:rsidP="0010498B">
            <w:r>
              <w:t>1п = 1,25б</w:t>
            </w:r>
          </w:p>
        </w:tc>
        <w:tc>
          <w:tcPr>
            <w:tcW w:w="1417" w:type="dxa"/>
          </w:tcPr>
          <w:p w14:paraId="41B6095B" w14:textId="735AB8D0" w:rsidR="00867111" w:rsidRDefault="00D777BC" w:rsidP="0010498B">
            <w:r>
              <w:t>1п = 1,33б</w:t>
            </w:r>
          </w:p>
        </w:tc>
      </w:tr>
    </w:tbl>
    <w:p w14:paraId="0FE75300" w14:textId="77777777" w:rsidR="00CF412B" w:rsidRDefault="00CF412B" w:rsidP="008E548B"/>
    <w:p w14:paraId="0582917C" w14:textId="44CD4BF4" w:rsidR="00CF412B" w:rsidRDefault="00D777BC" w:rsidP="00D777BC">
      <w:pPr>
        <w:pStyle w:val="a4"/>
        <w:numPr>
          <w:ilvl w:val="0"/>
          <w:numId w:val="25"/>
        </w:numPr>
      </w:pPr>
      <w:r>
        <w:t>Построим общую КПВ</w:t>
      </w:r>
      <w:r w:rsidR="00832EF2">
        <w:t xml:space="preserve"> (5 баллов)</w:t>
      </w:r>
    </w:p>
    <w:p w14:paraId="018E098E" w14:textId="77777777" w:rsidR="00CF412B" w:rsidRDefault="00CF412B" w:rsidP="008E548B"/>
    <w:p w14:paraId="4CC543A4" w14:textId="25B1D9D4" w:rsidR="00CF412B" w:rsidRDefault="00CF412B" w:rsidP="008E548B"/>
    <w:p w14:paraId="32FE7102" w14:textId="66422F25" w:rsidR="00D777BC" w:rsidRDefault="00D777BC" w:rsidP="008E548B"/>
    <w:p w14:paraId="14177AFB" w14:textId="77777777" w:rsidR="00D777BC" w:rsidRDefault="00D777BC" w:rsidP="008E548B"/>
    <w:p w14:paraId="6E725510" w14:textId="77777777" w:rsidR="00CF412B" w:rsidRDefault="00CF412B" w:rsidP="008E548B"/>
    <w:p w14:paraId="434F61C9" w14:textId="77777777" w:rsidR="00CF412B" w:rsidRDefault="00CF412B" w:rsidP="008E548B"/>
    <w:p w14:paraId="2D08B06A" w14:textId="42AD30A3" w:rsidR="00CF412B" w:rsidRDefault="00D777BC" w:rsidP="008E548B">
      <w:r>
        <w:t xml:space="preserve">                  Пирожки</w:t>
      </w:r>
    </w:p>
    <w:p w14:paraId="4D2F0FC6" w14:textId="77777777" w:rsidR="00CF412B" w:rsidRDefault="00CF412B" w:rsidP="008E548B"/>
    <w:p w14:paraId="51049EE3" w14:textId="1DAE4D63" w:rsidR="00CF412B" w:rsidRDefault="00171E96" w:rsidP="008E548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A89F7" wp14:editId="30EF37B6">
                <wp:simplePos x="0" y="0"/>
                <wp:positionH relativeFrom="column">
                  <wp:posOffset>1304924</wp:posOffset>
                </wp:positionH>
                <wp:positionV relativeFrom="paragraph">
                  <wp:posOffset>106680</wp:posOffset>
                </wp:positionV>
                <wp:extent cx="1171575" cy="5238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523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70172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8.4pt" to="19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" strokecolor="black [3040]" strokeweight="1.5pt"/>
            </w:pict>
          </mc:Fallback>
        </mc:AlternateContent>
      </w:r>
      <w:r w:rsidR="00D777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9C81D" wp14:editId="34ABD5AC">
                <wp:simplePos x="0" y="0"/>
                <wp:positionH relativeFrom="column">
                  <wp:posOffset>1295400</wp:posOffset>
                </wp:positionH>
                <wp:positionV relativeFrom="paragraph">
                  <wp:posOffset>-123825</wp:posOffset>
                </wp:positionV>
                <wp:extent cx="28575" cy="173355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733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0041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02pt;margin-top:-9.75pt;width:2.25pt;height:136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" strokecolor="#4579b8 [3044]">
                <v:stroke endarrow="block"/>
              </v:shape>
            </w:pict>
          </mc:Fallback>
        </mc:AlternateContent>
      </w:r>
      <w:r w:rsidR="00D777BC">
        <w:t xml:space="preserve">                           296</w:t>
      </w:r>
      <w:r>
        <w:t xml:space="preserve">        Леонид</w:t>
      </w:r>
    </w:p>
    <w:p w14:paraId="574516E9" w14:textId="77777777" w:rsidR="00CF412B" w:rsidRDefault="00CF412B" w:rsidP="008E548B"/>
    <w:p w14:paraId="074F4FB5" w14:textId="5DB2E0BF" w:rsidR="00CF412B" w:rsidRDefault="00D777BC" w:rsidP="008E548B">
      <w:r>
        <w:t xml:space="preserve">                           </w:t>
      </w:r>
    </w:p>
    <w:p w14:paraId="1F0CA4DF" w14:textId="4D1A1FB1" w:rsidR="00CF412B" w:rsidRDefault="00171E96" w:rsidP="008E548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A4C39" wp14:editId="3A17C8C4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466850" cy="10858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10858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EE902" id="Прямая соединительная линия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.75pt" to="219.7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" strokecolor="#bc4542 [3045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1F1B9" wp14:editId="46A94087">
                <wp:simplePos x="0" y="0"/>
                <wp:positionH relativeFrom="column">
                  <wp:posOffset>2486025</wp:posOffset>
                </wp:positionH>
                <wp:positionV relativeFrom="paragraph">
                  <wp:posOffset>104775</wp:posOffset>
                </wp:positionV>
                <wp:extent cx="733425" cy="5238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523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24026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8.25pt" to="253.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" strokecolor="black [304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B6F06F" wp14:editId="297E93FE">
                <wp:simplePos x="0" y="0"/>
                <wp:positionH relativeFrom="column">
                  <wp:posOffset>2486025</wp:posOffset>
                </wp:positionH>
                <wp:positionV relativeFrom="paragraph">
                  <wp:posOffset>104775</wp:posOffset>
                </wp:positionV>
                <wp:extent cx="0" cy="9906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E628F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8.25pt" to="195.7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" strokecolor="black [3040]"/>
            </w:pict>
          </mc:Fallback>
        </mc:AlternateContent>
      </w:r>
      <w:r w:rsidR="00D777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6B8B9" wp14:editId="19B4EB46">
                <wp:simplePos x="0" y="0"/>
                <wp:positionH relativeFrom="column">
                  <wp:posOffset>1314449</wp:posOffset>
                </wp:positionH>
                <wp:positionV relativeFrom="paragraph">
                  <wp:posOffset>104775</wp:posOffset>
                </wp:positionV>
                <wp:extent cx="11525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707EC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8.25pt" to="194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" strokecolor="black [3040]"/>
            </w:pict>
          </mc:Fallback>
        </mc:AlternateContent>
      </w:r>
      <w:r w:rsidR="00D777BC">
        <w:t xml:space="preserve">                           176</w:t>
      </w:r>
      <w:r>
        <w:t xml:space="preserve">                                         Петр</w:t>
      </w:r>
    </w:p>
    <w:p w14:paraId="6A2C1F57" w14:textId="2C4594D7" w:rsidR="00CF412B" w:rsidRDefault="00171E96" w:rsidP="008E548B">
      <w:r>
        <w:t xml:space="preserve">                                                                        </w:t>
      </w:r>
    </w:p>
    <w:p w14:paraId="5FB5676F" w14:textId="77777777" w:rsidR="00CF412B" w:rsidRDefault="00CF412B" w:rsidP="008E548B"/>
    <w:p w14:paraId="410EA367" w14:textId="59C9230A" w:rsidR="00CF412B" w:rsidRDefault="00171E96" w:rsidP="008E548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69B5C" wp14:editId="7FA2C733">
                <wp:simplePos x="0" y="0"/>
                <wp:positionH relativeFrom="column">
                  <wp:posOffset>3228975</wp:posOffset>
                </wp:positionH>
                <wp:positionV relativeFrom="paragraph">
                  <wp:posOffset>112395</wp:posOffset>
                </wp:positionV>
                <wp:extent cx="428625" cy="4476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476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AFB67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8.85pt" to="4in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" strokecolor="black [3040]" strokeweight="1.5pt"/>
            </w:pict>
          </mc:Fallback>
        </mc:AlternateContent>
      </w:r>
      <w:r w:rsidR="00D777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B78B5" wp14:editId="62B215B6">
                <wp:simplePos x="0" y="0"/>
                <wp:positionH relativeFrom="column">
                  <wp:posOffset>3209925</wp:posOffset>
                </wp:positionH>
                <wp:positionV relativeFrom="paragraph">
                  <wp:posOffset>112395</wp:posOffset>
                </wp:positionV>
                <wp:extent cx="28575" cy="4476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7D149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75pt,8.85pt" to="2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" strokecolor="black [3040]"/>
            </w:pict>
          </mc:Fallback>
        </mc:AlternateContent>
      </w:r>
      <w:r w:rsidR="00D777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0A54F" wp14:editId="68AA77AE">
                <wp:simplePos x="0" y="0"/>
                <wp:positionH relativeFrom="column">
                  <wp:posOffset>1314449</wp:posOffset>
                </wp:positionH>
                <wp:positionV relativeFrom="paragraph">
                  <wp:posOffset>102870</wp:posOffset>
                </wp:positionV>
                <wp:extent cx="18764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AEDA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8.1pt" to="251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" strokecolor="black [3040]"/>
            </w:pict>
          </mc:Fallback>
        </mc:AlternateContent>
      </w:r>
      <w:r w:rsidR="00D777BC">
        <w:t xml:space="preserve">                            80</w:t>
      </w:r>
      <w:r>
        <w:t xml:space="preserve">                                                        Максим</w:t>
      </w:r>
    </w:p>
    <w:p w14:paraId="28588685" w14:textId="77777777" w:rsidR="00CF412B" w:rsidRDefault="00CF412B" w:rsidP="008E548B"/>
    <w:p w14:paraId="52C4F49D" w14:textId="4AD17CEA" w:rsidR="00CF412B" w:rsidRDefault="00D777BC" w:rsidP="008E5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20D2C" wp14:editId="27ECBA05">
                <wp:simplePos x="0" y="0"/>
                <wp:positionH relativeFrom="column">
                  <wp:posOffset>1343024</wp:posOffset>
                </wp:positionH>
                <wp:positionV relativeFrom="paragraph">
                  <wp:posOffset>179070</wp:posOffset>
                </wp:positionV>
                <wp:extent cx="2924175" cy="38100"/>
                <wp:effectExtent l="0" t="76200" r="285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DEFEE" id="Прямая со стрелкой 2" o:spid="_x0000_s1026" type="#_x0000_t32" style="position:absolute;margin-left:105.75pt;margin-top:14.1pt;width:230.25pt;height: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" strokecolor="#4579b8 [3044]">
                <v:stroke endarrow="block"/>
              </v:shape>
            </w:pict>
          </mc:Fallback>
        </mc:AlternateContent>
      </w:r>
    </w:p>
    <w:p w14:paraId="4DCEBE29" w14:textId="744EF1A1" w:rsidR="00CF412B" w:rsidRDefault="00D777BC" w:rsidP="008E548B">
      <w:r>
        <w:t xml:space="preserve">                                                              160             280        376           Булочки</w:t>
      </w:r>
    </w:p>
    <w:p w14:paraId="06DEE224" w14:textId="77777777" w:rsidR="00D777BC" w:rsidRDefault="00D777BC" w:rsidP="008E548B"/>
    <w:p w14:paraId="4DAA0658" w14:textId="79AFA634" w:rsidR="00D777BC" w:rsidRDefault="00171E96" w:rsidP="00171E96">
      <w:pPr>
        <w:pStyle w:val="a4"/>
        <w:numPr>
          <w:ilvl w:val="0"/>
          <w:numId w:val="25"/>
        </w:numPr>
      </w:pPr>
      <w:r>
        <w:t>При сложившемся спросе потребление пирожков и булочек происходит в одинаковом количестве. Студентам нужно так распределить работу, чтобы произвести максимальное одинаковое количество булочек и пирожков. Определить оптимальное значение можно по точке пересечения КПВ и луча выходящего из начала координат 1б=1п</w:t>
      </w:r>
      <w:r w:rsidR="00832EF2">
        <w:t xml:space="preserve"> (3 балла)</w:t>
      </w:r>
    </w:p>
    <w:p w14:paraId="69783E57" w14:textId="4C77BFCB" w:rsidR="00171E96" w:rsidRDefault="00171E96" w:rsidP="00171E96">
      <w:pPr>
        <w:pStyle w:val="a4"/>
        <w:numPr>
          <w:ilvl w:val="0"/>
          <w:numId w:val="25"/>
        </w:numPr>
      </w:pPr>
      <w:r>
        <w:t>По точкам излома</w:t>
      </w:r>
      <w:r w:rsidR="00CC39D8">
        <w:t xml:space="preserve"> КПВ можно сделать вывод, что пересечение с лучом будет на среднем отрезке КПВ. Выведем его уравнение:</w:t>
      </w:r>
    </w:p>
    <w:p w14:paraId="2905B64C" w14:textId="66012A55" w:rsidR="00CC39D8" w:rsidRDefault="00CC39D8" w:rsidP="00CC39D8">
      <w:pPr>
        <w:pStyle w:val="a4"/>
      </w:pPr>
      <w:r>
        <w:t>П = 304 – 0,8Б</w:t>
      </w:r>
    </w:p>
    <w:p w14:paraId="55C1EED2" w14:textId="1EF399D8" w:rsidR="00CC39D8" w:rsidRDefault="00CC39D8" w:rsidP="00CC39D8">
      <w:pPr>
        <w:pStyle w:val="a4"/>
      </w:pPr>
      <w:r>
        <w:t>304-0,8Б = Б</w:t>
      </w:r>
    </w:p>
    <w:p w14:paraId="0261C080" w14:textId="1D6C9E52" w:rsidR="00CC39D8" w:rsidRDefault="00CC39D8" w:rsidP="00CC39D8">
      <w:pPr>
        <w:pStyle w:val="a4"/>
      </w:pPr>
      <w:r>
        <w:t>304 = 1,8Б</w:t>
      </w:r>
    </w:p>
    <w:p w14:paraId="6B027399" w14:textId="67758750" w:rsidR="00CC39D8" w:rsidRDefault="00CC39D8" w:rsidP="00CC39D8">
      <w:pPr>
        <w:pStyle w:val="a4"/>
      </w:pPr>
      <w:r>
        <w:t>Б = 168,9</w:t>
      </w:r>
    </w:p>
    <w:p w14:paraId="22D4FDC7" w14:textId="614E9421" w:rsidR="00CC39D8" w:rsidRDefault="00CC39D8" w:rsidP="00CC39D8">
      <w:pPr>
        <w:pStyle w:val="a4"/>
      </w:pPr>
      <w:r>
        <w:t>Оптимально производить за смену 168 булочек и 168 пирожков</w:t>
      </w:r>
      <w:r w:rsidR="00832EF2">
        <w:t xml:space="preserve"> (2 балла)</w:t>
      </w:r>
    </w:p>
    <w:p w14:paraId="169CD5BC" w14:textId="2752DF38" w:rsidR="00CC39D8" w:rsidRDefault="00CC39D8" w:rsidP="00CC39D8">
      <w:pPr>
        <w:pStyle w:val="a4"/>
        <w:numPr>
          <w:ilvl w:val="0"/>
          <w:numId w:val="25"/>
        </w:numPr>
      </w:pPr>
      <w:r>
        <w:t>Распределение обязанностей</w:t>
      </w:r>
      <w:r w:rsidR="00832EF2">
        <w:t>:</w:t>
      </w:r>
    </w:p>
    <w:p w14:paraId="314A1EB8" w14:textId="707FC0FE" w:rsidR="00832EF2" w:rsidRDefault="00832EF2" w:rsidP="00832EF2">
      <w:pPr>
        <w:pStyle w:val="a4"/>
      </w:pPr>
      <w:r>
        <w:t>Леонид всю смену производит булочки 160 штук</w:t>
      </w:r>
    </w:p>
    <w:p w14:paraId="701BC4B6" w14:textId="4D3E71D5" w:rsidR="00832EF2" w:rsidRDefault="00832EF2" w:rsidP="00832EF2">
      <w:pPr>
        <w:pStyle w:val="a4"/>
      </w:pPr>
      <w:r>
        <w:t>Максим всю смену пирожки 80 штук</w:t>
      </w:r>
    </w:p>
    <w:p w14:paraId="6FA1DAFB" w14:textId="07FD099D" w:rsidR="00832EF2" w:rsidRDefault="00832EF2" w:rsidP="00832EF2">
      <w:pPr>
        <w:pStyle w:val="a4"/>
      </w:pPr>
      <w:r>
        <w:t>Петр 9 булочек за 36 минут, далее 444 минуты 88 пирожков. (2 балла)</w:t>
      </w:r>
    </w:p>
    <w:p w14:paraId="606F8D21" w14:textId="1BECE4F1" w:rsidR="00171E96" w:rsidRDefault="00171E96" w:rsidP="00171E96"/>
    <w:p w14:paraId="69CA87FC" w14:textId="629742BA" w:rsidR="00171E96" w:rsidRDefault="00832EF2" w:rsidP="00AA1E93">
      <w:r>
        <w:t>Задача 4 (10 баллов)</w:t>
      </w:r>
    </w:p>
    <w:p w14:paraId="385DAF54" w14:textId="49C6D9DF" w:rsidR="00AA1E93" w:rsidRPr="00AA1E93" w:rsidRDefault="00661E42" w:rsidP="00AA1E93">
      <w:pPr>
        <w:pStyle w:val="af0"/>
        <w:spacing w:before="0" w:beforeAutospacing="0" w:after="0" w:afterAutospacing="0"/>
      </w:pPr>
      <w:r>
        <w:t>Гражданин С</w:t>
      </w:r>
      <w:r w:rsidR="00AA1E93">
        <w:t xml:space="preserve"> в конце марта 2022</w:t>
      </w:r>
      <w:r w:rsidR="00AA1E93" w:rsidRPr="00AA1E93">
        <w:t xml:space="preserve"> года задумывается о сдаче собственного загородного дома в аренду. Он рассматривает два варианта сдачи:</w:t>
      </w:r>
    </w:p>
    <w:p w14:paraId="7D1BFBDC" w14:textId="37477F4D" w:rsidR="00AA1E93" w:rsidRPr="00AA1E93" w:rsidRDefault="00AA1E93" w:rsidP="00AA1E93">
      <w:pPr>
        <w:pStyle w:val="af0"/>
        <w:spacing w:before="0" w:beforeAutospacing="0" w:after="0" w:afterAutospacing="0"/>
      </w:pPr>
      <w:r w:rsidRPr="00AA1E93">
        <w:t>· Сдавать загородный дом на весь год с</w:t>
      </w:r>
      <w:r w:rsidR="00661E42">
        <w:t xml:space="preserve"> оплатой в конце года. Гражданину С</w:t>
      </w:r>
      <w:r w:rsidRPr="00AA1E93">
        <w:t xml:space="preserve"> известно, что в текущем году оплата за аренду дома составит 3000 у.е, а в дальнейшем она будет расти на 5% ежегодно.</w:t>
      </w:r>
    </w:p>
    <w:p w14:paraId="359A18AA" w14:textId="249C5101" w:rsidR="00AA1E93" w:rsidRPr="00AA1E93" w:rsidRDefault="00AA1E93" w:rsidP="00AA1E93">
      <w:pPr>
        <w:pStyle w:val="af0"/>
        <w:spacing w:before="0" w:beforeAutospacing="0" w:after="0" w:afterAutospacing="0"/>
      </w:pPr>
      <w:r w:rsidRPr="00AA1E93">
        <w:t>· Сдавать загородный дом только на летний сезон (с апреля по октябрь), с оплатой в начале сезона. По оценкам на рынке аренды загородных домов</w:t>
      </w:r>
      <w:r w:rsidR="00857A24">
        <w:t>,</w:t>
      </w:r>
      <w:r w:rsidRPr="00AA1E93">
        <w:t xml:space="preserve"> желающих снять дом на летний сезон больше, чем тех, кто хотел бы снять дом на весь год. Зная ситуацию на рынке </w:t>
      </w:r>
      <w:r w:rsidR="00661E42">
        <w:t>аренды загородных домов Гражданин С</w:t>
      </w:r>
      <w:r w:rsidRPr="00AA1E93">
        <w:t xml:space="preserve"> надеется, что сдавать дом в аренду на летний сезон может оказаться даже более выгодно, чем сдавать дом в аренду на весь год, тем более, что плата за аренду дома на летний сезон будет расти на 8% ежегодно.</w:t>
      </w:r>
    </w:p>
    <w:p w14:paraId="73B10167" w14:textId="26B7748C" w:rsidR="00AA1E93" w:rsidRPr="00AA1E93" w:rsidRDefault="00661E42" w:rsidP="00AA1E93">
      <w:pPr>
        <w:pStyle w:val="af0"/>
        <w:spacing w:before="0" w:beforeAutospacing="0" w:after="0" w:afterAutospacing="0"/>
      </w:pPr>
      <w:r>
        <w:t>Гражданин С</w:t>
      </w:r>
      <w:r w:rsidR="00AA1E93" w:rsidRPr="00AA1E93">
        <w:t xml:space="preserve"> имеет возможность сдать дом в аренду на любой срок. Процент в надежном банке составляет 20% годовых.</w:t>
      </w:r>
    </w:p>
    <w:p w14:paraId="688FCFD7" w14:textId="5BBFE914" w:rsidR="00AA1E93" w:rsidRPr="00AA1E93" w:rsidRDefault="00661E42" w:rsidP="008001EA">
      <w:pPr>
        <w:pStyle w:val="af0"/>
        <w:spacing w:before="0" w:beforeAutospacing="0" w:after="0" w:afterAutospacing="0"/>
      </w:pPr>
      <w:r>
        <w:t>Помогите гражданину С</w:t>
      </w:r>
      <w:r w:rsidR="00AA1E93" w:rsidRPr="00AA1E93">
        <w:t xml:space="preserve"> определить, каким образом оптимально организовать использование его недвижимости во времени в зависимости от величины платы за аренду дома на летний сезон.</w:t>
      </w:r>
    </w:p>
    <w:p w14:paraId="409AC428" w14:textId="77777777" w:rsidR="00EE1D7D" w:rsidRDefault="00EE1D7D" w:rsidP="008001EA">
      <w:pPr>
        <w:pStyle w:val="af0"/>
        <w:spacing w:before="0" w:beforeAutospacing="0" w:after="0" w:afterAutospacing="0"/>
        <w:rPr>
          <w:color w:val="000000"/>
          <w:sz w:val="27"/>
          <w:szCs w:val="27"/>
        </w:rPr>
      </w:pPr>
    </w:p>
    <w:p w14:paraId="70255C05" w14:textId="6779A423" w:rsidR="00AA1E93" w:rsidRDefault="008001EA" w:rsidP="008001EA">
      <w:pPr>
        <w:pStyle w:val="af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  <w:r w:rsidR="00AA1E93">
        <w:rPr>
          <w:color w:val="000000"/>
          <w:sz w:val="27"/>
          <w:szCs w:val="27"/>
        </w:rPr>
        <w:t>:</w:t>
      </w:r>
    </w:p>
    <w:p w14:paraId="644821C0" w14:textId="6233D849" w:rsidR="00AA1E93" w:rsidRPr="008001EA" w:rsidRDefault="00AA1E93" w:rsidP="008001EA">
      <w:pPr>
        <w:pStyle w:val="af0"/>
        <w:spacing w:before="0" w:beforeAutospacing="0" w:after="0" w:afterAutospacing="0"/>
      </w:pPr>
      <w:r w:rsidRPr="008001EA">
        <w:t xml:space="preserve">Посчитаем приведенную стоимость </w:t>
      </w:r>
      <w:r w:rsidR="00857A24" w:rsidRPr="008001EA">
        <w:t xml:space="preserve">(PV) </w:t>
      </w:r>
      <w:r w:rsidRPr="008001EA">
        <w:t>аренды при первом варианте:</w:t>
      </w:r>
    </w:p>
    <w:p w14:paraId="79FD5709" w14:textId="6BC96255" w:rsidR="00857A24" w:rsidRPr="008001EA" w:rsidRDefault="009A5F7C" w:rsidP="008001EA">
      <w:pPr>
        <w:pStyle w:val="af0"/>
        <w:spacing w:before="0" w:beforeAutospacing="0" w:after="0" w:afterAutospacing="0"/>
      </w:pPr>
      <m:oMath>
        <m:r>
          <w:rPr>
            <w:rFonts w:ascii="Cambria Math" w:hAnsi="Cambria Math"/>
          </w:rPr>
          <m:t>PV</m:t>
        </m:r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3000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1,2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3000×(1,05)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1,2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3000×(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1,05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1,2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…=3000×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0,15</m:t>
            </m:r>
          </m:den>
        </m:f>
        <m:r>
          <m:rPr>
            <m:sty m:val="p"/>
          </m:rPr>
          <w:rPr>
            <w:rFonts w:ascii="Cambria Math" w:hAnsi="Cambria Math"/>
          </w:rPr>
          <m:t>=20000</m:t>
        </m:r>
      </m:oMath>
      <w:r w:rsidR="00EE1D7D">
        <w:t xml:space="preserve"> (3 балла)</w:t>
      </w:r>
    </w:p>
    <w:p w14:paraId="3E43BF5B" w14:textId="0E614857" w:rsidR="00AA1E93" w:rsidRPr="008001EA" w:rsidRDefault="00AA1E93" w:rsidP="008001EA">
      <w:pPr>
        <w:pStyle w:val="af0"/>
        <w:spacing w:before="0" w:beforeAutospacing="0" w:after="0" w:afterAutospacing="0"/>
      </w:pPr>
      <w:r w:rsidRPr="008001EA">
        <w:t>Прив</w:t>
      </w:r>
      <w:r w:rsidR="005536FC">
        <w:t>еденный денежный поток гражданина С</w:t>
      </w:r>
      <w:r w:rsidRPr="008001EA">
        <w:t xml:space="preserve"> при втором варианте сдачи:</w:t>
      </w:r>
    </w:p>
    <w:p w14:paraId="6CF3B573" w14:textId="066A171C" w:rsidR="00A221DF" w:rsidRPr="008001EA" w:rsidRDefault="00A221DF" w:rsidP="008001EA">
      <w:pPr>
        <w:pStyle w:val="af0"/>
        <w:spacing w:before="0" w:beforeAutospacing="0" w:after="0" w:afterAutospacing="0"/>
      </w:pPr>
      <m:oMath>
        <m:r>
          <w:rPr>
            <w:rFonts w:ascii="Cambria Math" w:hAnsi="Cambria Math"/>
          </w:rPr>
          <m:t>PV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×(1,08)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1,2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1,08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1,2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+…=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×10</m:t>
        </m:r>
      </m:oMath>
      <w:r w:rsidR="00EE1D7D">
        <w:t xml:space="preserve"> (3 балла)</w:t>
      </w:r>
    </w:p>
    <w:p w14:paraId="4810E285" w14:textId="53B75E86" w:rsidR="00AA1E93" w:rsidRPr="008001EA" w:rsidRDefault="005536FC" w:rsidP="008001EA">
      <w:pPr>
        <w:pStyle w:val="af0"/>
        <w:spacing w:before="0" w:beforeAutospacing="0" w:after="0" w:afterAutospacing="0"/>
      </w:pPr>
      <w:r>
        <w:t>(первый доход гражданин С</w:t>
      </w:r>
      <w:bookmarkStart w:id="0" w:name="_GoBack"/>
      <w:bookmarkEnd w:id="0"/>
      <w:r w:rsidR="00AA1E93" w:rsidRPr="008001EA">
        <w:t xml:space="preserve"> получает сейчас, второй – через год и т.д.)</w:t>
      </w:r>
    </w:p>
    <w:p w14:paraId="4ACEE7B3" w14:textId="7D51024F" w:rsidR="00AA1E93" w:rsidRPr="008001EA" w:rsidRDefault="00AA1E93" w:rsidP="008001EA">
      <w:pPr>
        <w:pStyle w:val="af0"/>
        <w:spacing w:before="0" w:beforeAutospacing="0" w:after="0" w:afterAutospacing="0"/>
      </w:pPr>
      <w:r w:rsidRPr="008001EA">
        <w:t>Приравнивая данное уравнение к первой приведенной стоимости, получаем: X = 2000.</w:t>
      </w:r>
      <w:r w:rsidR="00EE1D7D">
        <w:t xml:space="preserve"> (2 блла)</w:t>
      </w:r>
    </w:p>
    <w:p w14:paraId="7E9BA0A1" w14:textId="4136B36A" w:rsidR="00AA1E93" w:rsidRPr="008001EA" w:rsidRDefault="00EE1D7D" w:rsidP="008001EA">
      <w:pPr>
        <w:pStyle w:val="af0"/>
        <w:spacing w:before="0" w:beforeAutospacing="0" w:after="0" w:afterAutospacing="0"/>
      </w:pPr>
      <w:r>
        <w:lastRenderedPageBreak/>
        <w:t xml:space="preserve">Ответ: </w:t>
      </w:r>
      <w:r w:rsidR="00AA1E93" w:rsidRPr="008001EA">
        <w:t>при текущей плате за летний сезон более 2000 более выгодно выбрать именно вариант сдачи на лето.</w:t>
      </w:r>
      <w:r>
        <w:t xml:space="preserve"> (2 балла)</w:t>
      </w:r>
    </w:p>
    <w:p w14:paraId="71AD45E2" w14:textId="1F5EDB13" w:rsidR="00AA1E93" w:rsidRDefault="00AA1E93" w:rsidP="00171E96"/>
    <w:p w14:paraId="15073801" w14:textId="50FC3882" w:rsidR="00AA1E93" w:rsidRDefault="00AA1E93" w:rsidP="00171E96"/>
    <w:p w14:paraId="7710AB44" w14:textId="77777777" w:rsidR="00AA1E93" w:rsidRDefault="00AA1E93" w:rsidP="00171E96"/>
    <w:p w14:paraId="0F6383D4" w14:textId="77777777" w:rsidR="00646C5C" w:rsidRPr="00D7132C" w:rsidRDefault="00646C5C" w:rsidP="00306F3A">
      <w:pPr>
        <w:spacing w:after="200" w:line="276" w:lineRule="auto"/>
      </w:pPr>
    </w:p>
    <w:sectPr w:rsidR="00646C5C" w:rsidRPr="00D7132C" w:rsidSect="00D06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E7952" w14:textId="77777777" w:rsidR="00012284" w:rsidRDefault="00012284" w:rsidP="00E349FC">
      <w:r>
        <w:separator/>
      </w:r>
    </w:p>
  </w:endnote>
  <w:endnote w:type="continuationSeparator" w:id="0">
    <w:p w14:paraId="75CC0EBD" w14:textId="77777777" w:rsidR="00012284" w:rsidRDefault="00012284" w:rsidP="00E3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489E3" w14:textId="77777777" w:rsidR="00012284" w:rsidRDefault="00012284" w:rsidP="00E349FC">
      <w:r>
        <w:separator/>
      </w:r>
    </w:p>
  </w:footnote>
  <w:footnote w:type="continuationSeparator" w:id="0">
    <w:p w14:paraId="12E5A663" w14:textId="77777777" w:rsidR="00012284" w:rsidRDefault="00012284" w:rsidP="00E34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E7E"/>
    <w:multiLevelType w:val="hybridMultilevel"/>
    <w:tmpl w:val="AE8844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708C"/>
    <w:multiLevelType w:val="hybridMultilevel"/>
    <w:tmpl w:val="AE8844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3FC"/>
    <w:multiLevelType w:val="hybridMultilevel"/>
    <w:tmpl w:val="436C0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6617"/>
    <w:multiLevelType w:val="hybridMultilevel"/>
    <w:tmpl w:val="AE8844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6ADA"/>
    <w:multiLevelType w:val="hybridMultilevel"/>
    <w:tmpl w:val="AE8844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252AC"/>
    <w:multiLevelType w:val="hybridMultilevel"/>
    <w:tmpl w:val="A5C8750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>
      <w:start w:val="1"/>
      <w:numFmt w:val="lowerLetter"/>
      <w:pStyle w:val="1"/>
      <w:lvlText w:val="%2)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502E81"/>
    <w:multiLevelType w:val="hybridMultilevel"/>
    <w:tmpl w:val="B16AE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7A56"/>
    <w:multiLevelType w:val="hybridMultilevel"/>
    <w:tmpl w:val="A0A08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D08EB"/>
    <w:multiLevelType w:val="hybridMultilevel"/>
    <w:tmpl w:val="86444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66DE8"/>
    <w:multiLevelType w:val="hybridMultilevel"/>
    <w:tmpl w:val="AE8844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75A4A"/>
    <w:multiLevelType w:val="hybridMultilevel"/>
    <w:tmpl w:val="22A2E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3F93"/>
    <w:multiLevelType w:val="hybridMultilevel"/>
    <w:tmpl w:val="96F4818C"/>
    <w:lvl w:ilvl="0" w:tplc="39EC88E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1E6816"/>
    <w:multiLevelType w:val="hybridMultilevel"/>
    <w:tmpl w:val="5AD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6569"/>
    <w:multiLevelType w:val="hybridMultilevel"/>
    <w:tmpl w:val="96F4818C"/>
    <w:lvl w:ilvl="0" w:tplc="39EC88E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C22B71"/>
    <w:multiLevelType w:val="hybridMultilevel"/>
    <w:tmpl w:val="85023C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E70CE"/>
    <w:multiLevelType w:val="hybridMultilevel"/>
    <w:tmpl w:val="96F4818C"/>
    <w:lvl w:ilvl="0" w:tplc="39EC88E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9B6516"/>
    <w:multiLevelType w:val="hybridMultilevel"/>
    <w:tmpl w:val="C58E7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F775C"/>
    <w:multiLevelType w:val="hybridMultilevel"/>
    <w:tmpl w:val="DB4EFEC0"/>
    <w:lvl w:ilvl="0" w:tplc="7E44811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584ED2"/>
    <w:multiLevelType w:val="hybridMultilevel"/>
    <w:tmpl w:val="36B87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40A0B"/>
    <w:multiLevelType w:val="hybridMultilevel"/>
    <w:tmpl w:val="96F4818C"/>
    <w:lvl w:ilvl="0" w:tplc="39EC88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0" w15:restartNumberingAfterBreak="0">
    <w:nsid w:val="76D76D39"/>
    <w:multiLevelType w:val="hybridMultilevel"/>
    <w:tmpl w:val="D1FE9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D228D"/>
    <w:multiLevelType w:val="hybridMultilevel"/>
    <w:tmpl w:val="10EEF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102CB"/>
    <w:multiLevelType w:val="hybridMultilevel"/>
    <w:tmpl w:val="84EE3DD0"/>
    <w:lvl w:ilvl="0" w:tplc="0BA4124E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7E071724"/>
    <w:multiLevelType w:val="hybridMultilevel"/>
    <w:tmpl w:val="DEC4B9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F349F"/>
    <w:multiLevelType w:val="hybridMultilevel"/>
    <w:tmpl w:val="93D2590C"/>
    <w:lvl w:ilvl="0" w:tplc="96E8DD5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0"/>
  </w:num>
  <w:num w:numId="5">
    <w:abstractNumId w:val="11"/>
  </w:num>
  <w:num w:numId="6">
    <w:abstractNumId w:val="3"/>
  </w:num>
  <w:num w:numId="7">
    <w:abstractNumId w:val="19"/>
  </w:num>
  <w:num w:numId="8">
    <w:abstractNumId w:val="4"/>
  </w:num>
  <w:num w:numId="9">
    <w:abstractNumId w:val="1"/>
  </w:num>
  <w:num w:numId="10">
    <w:abstractNumId w:val="9"/>
  </w:num>
  <w:num w:numId="11">
    <w:abstractNumId w:val="24"/>
  </w:num>
  <w:num w:numId="12">
    <w:abstractNumId w:val="21"/>
  </w:num>
  <w:num w:numId="13">
    <w:abstractNumId w:val="2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0"/>
  </w:num>
  <w:num w:numId="18">
    <w:abstractNumId w:val="18"/>
  </w:num>
  <w:num w:numId="19">
    <w:abstractNumId w:val="6"/>
  </w:num>
  <w:num w:numId="20">
    <w:abstractNumId w:val="14"/>
  </w:num>
  <w:num w:numId="21">
    <w:abstractNumId w:val="8"/>
  </w:num>
  <w:num w:numId="22">
    <w:abstractNumId w:val="7"/>
  </w:num>
  <w:num w:numId="23">
    <w:abstractNumId w:val="12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39"/>
    <w:rsid w:val="00012284"/>
    <w:rsid w:val="0001314C"/>
    <w:rsid w:val="00022BF0"/>
    <w:rsid w:val="00040BCC"/>
    <w:rsid w:val="00056995"/>
    <w:rsid w:val="00075FC0"/>
    <w:rsid w:val="000E29A3"/>
    <w:rsid w:val="000E3CAE"/>
    <w:rsid w:val="000E51B7"/>
    <w:rsid w:val="00103852"/>
    <w:rsid w:val="00127FF9"/>
    <w:rsid w:val="00152D46"/>
    <w:rsid w:val="00161780"/>
    <w:rsid w:val="00171B79"/>
    <w:rsid w:val="00171E96"/>
    <w:rsid w:val="001E2CDB"/>
    <w:rsid w:val="001E46A5"/>
    <w:rsid w:val="002255FE"/>
    <w:rsid w:val="00233131"/>
    <w:rsid w:val="002606A5"/>
    <w:rsid w:val="0026297B"/>
    <w:rsid w:val="00286672"/>
    <w:rsid w:val="002B55BF"/>
    <w:rsid w:val="002C5534"/>
    <w:rsid w:val="002E7F06"/>
    <w:rsid w:val="002F58F8"/>
    <w:rsid w:val="00306F3A"/>
    <w:rsid w:val="003372DB"/>
    <w:rsid w:val="00374E48"/>
    <w:rsid w:val="003E579F"/>
    <w:rsid w:val="003F3A61"/>
    <w:rsid w:val="004509AB"/>
    <w:rsid w:val="004601AF"/>
    <w:rsid w:val="00461824"/>
    <w:rsid w:val="00480E9D"/>
    <w:rsid w:val="004815FB"/>
    <w:rsid w:val="00485CB7"/>
    <w:rsid w:val="004C2A70"/>
    <w:rsid w:val="004D185E"/>
    <w:rsid w:val="0050683F"/>
    <w:rsid w:val="00537C0D"/>
    <w:rsid w:val="005446A6"/>
    <w:rsid w:val="005536FC"/>
    <w:rsid w:val="005B5A92"/>
    <w:rsid w:val="005B5C5E"/>
    <w:rsid w:val="005C754E"/>
    <w:rsid w:val="005E1332"/>
    <w:rsid w:val="006334D5"/>
    <w:rsid w:val="00644039"/>
    <w:rsid w:val="00644517"/>
    <w:rsid w:val="00646C5C"/>
    <w:rsid w:val="00661E42"/>
    <w:rsid w:val="00694FB1"/>
    <w:rsid w:val="006B1534"/>
    <w:rsid w:val="006C6277"/>
    <w:rsid w:val="006D1316"/>
    <w:rsid w:val="006E3A0F"/>
    <w:rsid w:val="00717E09"/>
    <w:rsid w:val="00751FDE"/>
    <w:rsid w:val="00757FE7"/>
    <w:rsid w:val="00783C35"/>
    <w:rsid w:val="007904F8"/>
    <w:rsid w:val="007B1629"/>
    <w:rsid w:val="007C0BEC"/>
    <w:rsid w:val="007D16BE"/>
    <w:rsid w:val="008001EA"/>
    <w:rsid w:val="008245D3"/>
    <w:rsid w:val="00831F33"/>
    <w:rsid w:val="00832EF2"/>
    <w:rsid w:val="00857A24"/>
    <w:rsid w:val="00860AE8"/>
    <w:rsid w:val="008653AD"/>
    <w:rsid w:val="00867111"/>
    <w:rsid w:val="00886232"/>
    <w:rsid w:val="008A7A7D"/>
    <w:rsid w:val="008E548B"/>
    <w:rsid w:val="009136F5"/>
    <w:rsid w:val="00915EFB"/>
    <w:rsid w:val="0092081F"/>
    <w:rsid w:val="00921E7E"/>
    <w:rsid w:val="009528DB"/>
    <w:rsid w:val="00953244"/>
    <w:rsid w:val="00972E21"/>
    <w:rsid w:val="009A5F7C"/>
    <w:rsid w:val="009A7E51"/>
    <w:rsid w:val="009C2510"/>
    <w:rsid w:val="00A119FA"/>
    <w:rsid w:val="00A221DF"/>
    <w:rsid w:val="00A376FF"/>
    <w:rsid w:val="00A37BB1"/>
    <w:rsid w:val="00A71841"/>
    <w:rsid w:val="00A7532C"/>
    <w:rsid w:val="00A76A76"/>
    <w:rsid w:val="00A83258"/>
    <w:rsid w:val="00A93529"/>
    <w:rsid w:val="00AA1E93"/>
    <w:rsid w:val="00AA777D"/>
    <w:rsid w:val="00AB4288"/>
    <w:rsid w:val="00AC62B7"/>
    <w:rsid w:val="00AF51B9"/>
    <w:rsid w:val="00B17CE2"/>
    <w:rsid w:val="00B20349"/>
    <w:rsid w:val="00B2128D"/>
    <w:rsid w:val="00B34DBA"/>
    <w:rsid w:val="00B76CF2"/>
    <w:rsid w:val="00B87606"/>
    <w:rsid w:val="00BA19B1"/>
    <w:rsid w:val="00BA634D"/>
    <w:rsid w:val="00BC33E1"/>
    <w:rsid w:val="00BD3EBF"/>
    <w:rsid w:val="00C57B23"/>
    <w:rsid w:val="00CA2F10"/>
    <w:rsid w:val="00CC39D8"/>
    <w:rsid w:val="00CD0E85"/>
    <w:rsid w:val="00CE0815"/>
    <w:rsid w:val="00CF37E9"/>
    <w:rsid w:val="00CF412B"/>
    <w:rsid w:val="00CF7988"/>
    <w:rsid w:val="00D04383"/>
    <w:rsid w:val="00D065D7"/>
    <w:rsid w:val="00D45FDB"/>
    <w:rsid w:val="00D525B0"/>
    <w:rsid w:val="00D7132C"/>
    <w:rsid w:val="00D777BC"/>
    <w:rsid w:val="00D90EF6"/>
    <w:rsid w:val="00D95919"/>
    <w:rsid w:val="00DA1DB8"/>
    <w:rsid w:val="00DA2DDA"/>
    <w:rsid w:val="00DA4806"/>
    <w:rsid w:val="00DB4A56"/>
    <w:rsid w:val="00DC6C36"/>
    <w:rsid w:val="00DD58F5"/>
    <w:rsid w:val="00E14227"/>
    <w:rsid w:val="00E349FC"/>
    <w:rsid w:val="00E6228C"/>
    <w:rsid w:val="00E65A7C"/>
    <w:rsid w:val="00E67A6B"/>
    <w:rsid w:val="00E85F31"/>
    <w:rsid w:val="00E90639"/>
    <w:rsid w:val="00E92816"/>
    <w:rsid w:val="00EA01F4"/>
    <w:rsid w:val="00EA262C"/>
    <w:rsid w:val="00EB3245"/>
    <w:rsid w:val="00EC4F54"/>
    <w:rsid w:val="00ED2E57"/>
    <w:rsid w:val="00EE1D7D"/>
    <w:rsid w:val="00EF50A6"/>
    <w:rsid w:val="00F504F2"/>
    <w:rsid w:val="00F556D4"/>
    <w:rsid w:val="00F844FC"/>
    <w:rsid w:val="00FB6B3F"/>
    <w:rsid w:val="00FD0769"/>
    <w:rsid w:val="00FD1275"/>
    <w:rsid w:val="00FE06E5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CB1D"/>
  <w15:docId w15:val="{52F2B719-A195-45BB-AFDE-8D02234B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233131"/>
    <w:pPr>
      <w:keepNext/>
      <w:spacing w:before="240" w:after="120"/>
      <w:outlineLvl w:val="0"/>
    </w:pPr>
    <w:rPr>
      <w:rFonts w:ascii="Calibri" w:hAnsi="Calibri"/>
      <w:b/>
      <w:bCs/>
      <w:kern w:val="32"/>
      <w:sz w:val="32"/>
      <w:szCs w:val="3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uiPriority w:val="99"/>
    <w:semiHidden/>
    <w:unhideWhenUsed/>
    <w:rsid w:val="00EC4F5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EC4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0"/>
    <w:uiPriority w:val="99"/>
    <w:qFormat/>
    <w:rsid w:val="00ED2E5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233131"/>
    <w:rPr>
      <w:rFonts w:ascii="Calibri" w:eastAsia="Times New Roman" w:hAnsi="Calibri" w:cs="Times New Roman"/>
      <w:b/>
      <w:bCs/>
      <w:kern w:val="32"/>
      <w:sz w:val="32"/>
      <w:szCs w:val="32"/>
      <w:lang w:val="en-US" w:eastAsia="ru-RU"/>
    </w:rPr>
  </w:style>
  <w:style w:type="paragraph" w:customStyle="1" w:styleId="question">
    <w:name w:val="question"/>
    <w:basedOn w:val="a"/>
    <w:rsid w:val="00860AE8"/>
    <w:pPr>
      <w:numPr>
        <w:numId w:val="0"/>
      </w:numPr>
      <w:tabs>
        <w:tab w:val="num" w:pos="360"/>
        <w:tab w:val="left" w:pos="425"/>
      </w:tabs>
      <w:spacing w:after="120"/>
      <w:ind w:left="360" w:hanging="360"/>
      <w:contextualSpacing w:val="0"/>
    </w:pPr>
    <w:rPr>
      <w:snapToGrid w:val="0"/>
      <w:szCs w:val="20"/>
      <w:lang w:val="en-GB" w:eastAsia="en-US"/>
    </w:rPr>
  </w:style>
  <w:style w:type="paragraph" w:styleId="a">
    <w:name w:val="List Number"/>
    <w:basedOn w:val="a0"/>
    <w:uiPriority w:val="99"/>
    <w:semiHidden/>
    <w:unhideWhenUsed/>
    <w:rsid w:val="00860AE8"/>
    <w:pPr>
      <w:numPr>
        <w:numId w:val="1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136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136F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B20349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B20349"/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B20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034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203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Люда1"/>
    <w:basedOn w:val="a0"/>
    <w:rsid w:val="00DC6C36"/>
    <w:pPr>
      <w:numPr>
        <w:ilvl w:val="1"/>
        <w:numId w:val="16"/>
      </w:numPr>
      <w:spacing w:before="120"/>
      <w:jc w:val="both"/>
    </w:pPr>
    <w:rPr>
      <w:rFonts w:ascii="Arial" w:hAnsi="Arial"/>
      <w:sz w:val="22"/>
    </w:rPr>
  </w:style>
  <w:style w:type="paragraph" w:styleId="ac">
    <w:name w:val="header"/>
    <w:basedOn w:val="a0"/>
    <w:link w:val="ad"/>
    <w:uiPriority w:val="99"/>
    <w:unhideWhenUsed/>
    <w:rsid w:val="00E349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E34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0"/>
    <w:link w:val="af"/>
    <w:uiPriority w:val="99"/>
    <w:unhideWhenUsed/>
    <w:rsid w:val="00E349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E34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semiHidden/>
    <w:unhideWhenUsed/>
    <w:rsid w:val="002606A5"/>
    <w:pPr>
      <w:spacing w:before="100" w:beforeAutospacing="1" w:after="100" w:afterAutospacing="1"/>
    </w:pPr>
  </w:style>
  <w:style w:type="table" w:styleId="af1">
    <w:name w:val="Table Grid"/>
    <w:basedOn w:val="a2"/>
    <w:uiPriority w:val="59"/>
    <w:rsid w:val="00CF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1"/>
    <w:uiPriority w:val="99"/>
    <w:semiHidden/>
    <w:rsid w:val="00857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8879-137A-4176-992A-1E8BEFC9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WORK@HOME</dc:creator>
  <cp:lastModifiedBy>User</cp:lastModifiedBy>
  <cp:revision>2</cp:revision>
  <cp:lastPrinted>2022-10-15T05:00:00Z</cp:lastPrinted>
  <dcterms:created xsi:type="dcterms:W3CDTF">2022-12-01T19:05:00Z</dcterms:created>
  <dcterms:modified xsi:type="dcterms:W3CDTF">2022-12-01T19:05:00Z</dcterms:modified>
</cp:coreProperties>
</file>